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D98D" w14:textId="77777777" w:rsidR="00B548C4" w:rsidRPr="00F755F0" w:rsidRDefault="00B548C4" w:rsidP="00B548C4">
      <w:pPr>
        <w:ind w:left="5954"/>
        <w:rPr>
          <w:rFonts w:ascii="Aptos" w:hAnsi="Aptos"/>
          <w:color w:val="auto"/>
        </w:rPr>
      </w:pPr>
      <w:r w:rsidRPr="00F755F0">
        <w:rPr>
          <w:rFonts w:ascii="Aptos" w:hAnsi="Aptos"/>
          <w:color w:val="auto"/>
        </w:rPr>
        <w:t xml:space="preserve">Administracinių patalpų nuomos pirkimo skelbiamų derybų būdu sąlygų aprašo </w:t>
      </w:r>
    </w:p>
    <w:p w14:paraId="707FDB13" w14:textId="77777777" w:rsidR="00B548C4" w:rsidRPr="00F755F0" w:rsidRDefault="00B548C4" w:rsidP="00B548C4">
      <w:pPr>
        <w:ind w:left="5954"/>
        <w:rPr>
          <w:rFonts w:ascii="Aptos" w:hAnsi="Aptos"/>
          <w:color w:val="auto"/>
        </w:rPr>
      </w:pPr>
      <w:r w:rsidRPr="00F755F0">
        <w:rPr>
          <w:rFonts w:ascii="Aptos" w:hAnsi="Aptos"/>
          <w:color w:val="auto"/>
        </w:rPr>
        <w:t>1 priedas</w:t>
      </w:r>
    </w:p>
    <w:p w14:paraId="74045478" w14:textId="77777777" w:rsidR="00B548C4" w:rsidRPr="00F755F0" w:rsidRDefault="00B548C4" w:rsidP="00B548C4">
      <w:pPr>
        <w:rPr>
          <w:rFonts w:ascii="Aptos" w:hAnsi="Aptos"/>
          <w:color w:val="auto"/>
        </w:rPr>
      </w:pPr>
    </w:p>
    <w:p w14:paraId="053DB9AB" w14:textId="78E89434" w:rsidR="00B548C4" w:rsidRPr="00F755F0" w:rsidRDefault="00B548C4" w:rsidP="00B548C4">
      <w:pPr>
        <w:pStyle w:val="Pagrindinistekstas6"/>
        <w:shd w:val="clear" w:color="auto" w:fill="auto"/>
        <w:ind w:firstLine="0"/>
        <w:jc w:val="center"/>
        <w:rPr>
          <w:rFonts w:ascii="Aptos" w:hAnsi="Aptos" w:cs="Times New Roman"/>
          <w:b/>
          <w:sz w:val="24"/>
          <w:szCs w:val="24"/>
        </w:rPr>
      </w:pPr>
      <w:r w:rsidRPr="00F755F0">
        <w:rPr>
          <w:rFonts w:ascii="Aptos" w:hAnsi="Aptos" w:cs="Times New Roman"/>
          <w:b/>
          <w:sz w:val="24"/>
          <w:szCs w:val="24"/>
        </w:rPr>
        <w:t>ADMINISTRACINIŲ PATALPŲ NUOMOS PIRKIMO SKELBIAMŲ DERYBŲ BŪDU</w:t>
      </w:r>
      <w:r w:rsidR="00A02EE0" w:rsidRPr="00F755F0">
        <w:rPr>
          <w:rFonts w:ascii="Aptos" w:hAnsi="Aptos" w:cs="Times New Roman"/>
          <w:b/>
          <w:sz w:val="24"/>
          <w:szCs w:val="24"/>
        </w:rPr>
        <w:br/>
      </w:r>
      <w:r w:rsidRPr="00F755F0">
        <w:rPr>
          <w:rFonts w:ascii="Aptos" w:hAnsi="Aptos" w:cs="Times New Roman"/>
          <w:b/>
          <w:sz w:val="24"/>
          <w:szCs w:val="24"/>
        </w:rPr>
        <w:t>PASIŪLYMAS</w:t>
      </w:r>
    </w:p>
    <w:p w14:paraId="2C0890C4" w14:textId="77777777" w:rsidR="00B548C4" w:rsidRPr="00F755F0" w:rsidRDefault="00B548C4" w:rsidP="00B548C4">
      <w:pPr>
        <w:pStyle w:val="Pagrindinistekstas6"/>
        <w:shd w:val="clear" w:color="auto" w:fill="auto"/>
        <w:ind w:firstLine="0"/>
        <w:rPr>
          <w:rFonts w:ascii="Aptos" w:hAnsi="Aptos" w:cs="Times New Roman"/>
          <w:sz w:val="24"/>
          <w:szCs w:val="24"/>
        </w:rPr>
      </w:pPr>
    </w:p>
    <w:p w14:paraId="5FA67928" w14:textId="77777777" w:rsidR="00B548C4" w:rsidRPr="00F755F0" w:rsidRDefault="00B548C4" w:rsidP="00B548C4">
      <w:pPr>
        <w:shd w:val="clear" w:color="auto" w:fill="FFFFFF"/>
        <w:jc w:val="center"/>
        <w:rPr>
          <w:rFonts w:ascii="Aptos" w:hAnsi="Aptos"/>
          <w:b/>
          <w:bCs/>
          <w:color w:val="auto"/>
        </w:rPr>
      </w:pPr>
      <w:r w:rsidRPr="00F755F0">
        <w:rPr>
          <w:rFonts w:ascii="Aptos" w:hAnsi="Aptos"/>
          <w:color w:val="auto"/>
        </w:rPr>
        <w:t>____________</w:t>
      </w:r>
      <w:r w:rsidRPr="00F755F0">
        <w:rPr>
          <w:rFonts w:ascii="Aptos" w:hAnsi="Aptos"/>
          <w:b/>
          <w:bCs/>
          <w:color w:val="auto"/>
        </w:rPr>
        <w:t xml:space="preserve"> </w:t>
      </w:r>
      <w:r w:rsidRPr="00F755F0">
        <w:rPr>
          <w:rFonts w:ascii="Aptos" w:hAnsi="Aptos"/>
          <w:color w:val="auto"/>
        </w:rPr>
        <w:t>Nr.______</w:t>
      </w:r>
    </w:p>
    <w:p w14:paraId="1082D817" w14:textId="77777777" w:rsidR="00B548C4" w:rsidRPr="00F755F0" w:rsidRDefault="00B548C4" w:rsidP="00B548C4">
      <w:pPr>
        <w:shd w:val="clear" w:color="auto" w:fill="FFFFFF"/>
        <w:ind w:firstLine="3828"/>
        <w:rPr>
          <w:rFonts w:ascii="Aptos" w:hAnsi="Aptos"/>
          <w:bCs/>
          <w:color w:val="auto"/>
        </w:rPr>
      </w:pPr>
      <w:r w:rsidRPr="00F755F0">
        <w:rPr>
          <w:rFonts w:ascii="Aptos" w:hAnsi="Aptos"/>
          <w:bCs/>
          <w:color w:val="auto"/>
        </w:rPr>
        <w:t>(Data)</w:t>
      </w:r>
    </w:p>
    <w:p w14:paraId="06A894B2" w14:textId="77777777" w:rsidR="00B548C4" w:rsidRPr="00F755F0" w:rsidRDefault="00B548C4" w:rsidP="00B548C4">
      <w:pPr>
        <w:shd w:val="clear" w:color="auto" w:fill="FFFFFF"/>
        <w:jc w:val="center"/>
        <w:rPr>
          <w:rFonts w:ascii="Aptos" w:hAnsi="Aptos"/>
          <w:bCs/>
          <w:color w:val="auto"/>
        </w:rPr>
      </w:pPr>
      <w:r w:rsidRPr="00F755F0">
        <w:rPr>
          <w:rFonts w:ascii="Aptos" w:hAnsi="Aptos"/>
          <w:bCs/>
          <w:color w:val="auto"/>
        </w:rPr>
        <w:t>_____________</w:t>
      </w:r>
    </w:p>
    <w:p w14:paraId="0C5D15D5" w14:textId="77777777" w:rsidR="00B548C4" w:rsidRPr="00F755F0" w:rsidRDefault="00B548C4" w:rsidP="00B548C4">
      <w:pPr>
        <w:shd w:val="clear" w:color="auto" w:fill="FFFFFF"/>
        <w:jc w:val="center"/>
        <w:rPr>
          <w:rFonts w:ascii="Aptos" w:hAnsi="Aptos"/>
          <w:bCs/>
          <w:color w:val="auto"/>
        </w:rPr>
      </w:pPr>
      <w:r w:rsidRPr="00F755F0">
        <w:rPr>
          <w:rFonts w:ascii="Aptos" w:hAnsi="Aptos"/>
          <w:bCs/>
          <w:color w:val="auto"/>
        </w:rPr>
        <w:t>(Vieta)</w:t>
      </w:r>
    </w:p>
    <w:p w14:paraId="6A1B4373" w14:textId="77777777" w:rsidR="00B548C4" w:rsidRPr="00F755F0" w:rsidRDefault="00B548C4" w:rsidP="00B548C4">
      <w:pPr>
        <w:jc w:val="center"/>
        <w:rPr>
          <w:rFonts w:ascii="Aptos" w:hAnsi="Aptos"/>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264"/>
      </w:tblGrid>
      <w:tr w:rsidR="00B548C4" w:rsidRPr="00F755F0" w14:paraId="664CEF33"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32F78006" w14:textId="77777777" w:rsidR="00B548C4" w:rsidRPr="00F755F0" w:rsidRDefault="00B548C4" w:rsidP="007E0253">
            <w:pPr>
              <w:spacing w:line="256" w:lineRule="auto"/>
              <w:ind w:right="-120"/>
              <w:rPr>
                <w:rFonts w:ascii="Aptos" w:hAnsi="Aptos"/>
                <w:i/>
                <w:color w:val="auto"/>
                <w:lang w:eastAsia="en-US"/>
              </w:rPr>
            </w:pPr>
            <w:r w:rsidRPr="00F755F0">
              <w:rPr>
                <w:rFonts w:ascii="Aptos" w:hAnsi="Aptos"/>
                <w:color w:val="auto"/>
                <w:lang w:eastAsia="en-US"/>
              </w:rPr>
              <w:t xml:space="preserve">Kandidato pavadinimas </w:t>
            </w:r>
            <w:r w:rsidRPr="00F755F0">
              <w:rPr>
                <w:rFonts w:ascii="Aptos" w:hAnsi="Aptos"/>
                <w:i/>
                <w:color w:val="auto"/>
                <w:lang w:eastAsia="en-US"/>
              </w:rPr>
              <w:t>(jeigu dalyvauja ūkio subjektų grupė, surašomi visi dalyvių pavadinimai)</w:t>
            </w:r>
          </w:p>
        </w:tc>
        <w:tc>
          <w:tcPr>
            <w:tcW w:w="4264" w:type="dxa"/>
            <w:tcBorders>
              <w:top w:val="single" w:sz="4" w:space="0" w:color="auto"/>
              <w:left w:val="single" w:sz="4" w:space="0" w:color="auto"/>
              <w:bottom w:val="single" w:sz="4" w:space="0" w:color="auto"/>
              <w:right w:val="single" w:sz="4" w:space="0" w:color="auto"/>
            </w:tcBorders>
          </w:tcPr>
          <w:p w14:paraId="5BF73993" w14:textId="77777777" w:rsidR="00B548C4" w:rsidRPr="00F755F0" w:rsidRDefault="00B548C4" w:rsidP="007E0253">
            <w:pPr>
              <w:spacing w:line="256" w:lineRule="auto"/>
              <w:jc w:val="both"/>
              <w:rPr>
                <w:rFonts w:ascii="Aptos" w:hAnsi="Aptos"/>
                <w:color w:val="auto"/>
                <w:lang w:eastAsia="en-US"/>
              </w:rPr>
            </w:pPr>
          </w:p>
          <w:p w14:paraId="36689C9C" w14:textId="77777777" w:rsidR="00B548C4" w:rsidRPr="00F755F0" w:rsidRDefault="00B548C4" w:rsidP="007E0253">
            <w:pPr>
              <w:spacing w:line="256" w:lineRule="auto"/>
              <w:jc w:val="both"/>
              <w:rPr>
                <w:rFonts w:ascii="Aptos" w:hAnsi="Aptos"/>
                <w:color w:val="auto"/>
                <w:lang w:eastAsia="en-US"/>
              </w:rPr>
            </w:pPr>
          </w:p>
        </w:tc>
      </w:tr>
      <w:tr w:rsidR="00B548C4" w:rsidRPr="00F755F0" w14:paraId="709CCB73"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30817243"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Kandidato adresas</w:t>
            </w:r>
            <w:r w:rsidRPr="00F755F0">
              <w:rPr>
                <w:rFonts w:ascii="Aptos" w:hAnsi="Aptos"/>
                <w:i/>
                <w:color w:val="auto"/>
                <w:lang w:eastAsia="en-US"/>
              </w:rPr>
              <w:t xml:space="preserve"> (jeigu dalyvauja ūkio subjektų grupė, surašomi visi dalyvių adresai)</w:t>
            </w:r>
          </w:p>
        </w:tc>
        <w:tc>
          <w:tcPr>
            <w:tcW w:w="4264" w:type="dxa"/>
            <w:tcBorders>
              <w:top w:val="single" w:sz="4" w:space="0" w:color="auto"/>
              <w:left w:val="single" w:sz="4" w:space="0" w:color="auto"/>
              <w:bottom w:val="single" w:sz="4" w:space="0" w:color="auto"/>
              <w:right w:val="single" w:sz="4" w:space="0" w:color="auto"/>
            </w:tcBorders>
          </w:tcPr>
          <w:p w14:paraId="71093C0B" w14:textId="77777777" w:rsidR="00B548C4" w:rsidRPr="00F755F0" w:rsidRDefault="00B548C4" w:rsidP="007E0253">
            <w:pPr>
              <w:spacing w:line="256" w:lineRule="auto"/>
              <w:jc w:val="both"/>
              <w:rPr>
                <w:rFonts w:ascii="Aptos" w:hAnsi="Aptos"/>
                <w:color w:val="auto"/>
                <w:lang w:eastAsia="en-US"/>
              </w:rPr>
            </w:pPr>
          </w:p>
          <w:p w14:paraId="0A516BAF" w14:textId="77777777" w:rsidR="00B548C4" w:rsidRPr="00F755F0" w:rsidRDefault="00B548C4" w:rsidP="007E0253">
            <w:pPr>
              <w:spacing w:line="256" w:lineRule="auto"/>
              <w:jc w:val="both"/>
              <w:rPr>
                <w:rFonts w:ascii="Aptos" w:hAnsi="Aptos"/>
                <w:color w:val="auto"/>
                <w:lang w:eastAsia="en-US"/>
              </w:rPr>
            </w:pPr>
          </w:p>
        </w:tc>
      </w:tr>
      <w:tr w:rsidR="00B548C4" w:rsidRPr="00F755F0" w14:paraId="0E163925" w14:textId="77777777" w:rsidTr="00352747">
        <w:tc>
          <w:tcPr>
            <w:tcW w:w="5058" w:type="dxa"/>
            <w:tcBorders>
              <w:top w:val="single" w:sz="4" w:space="0" w:color="auto"/>
              <w:left w:val="single" w:sz="4" w:space="0" w:color="auto"/>
              <w:bottom w:val="single" w:sz="4" w:space="0" w:color="auto"/>
              <w:right w:val="single" w:sz="4" w:space="0" w:color="auto"/>
            </w:tcBorders>
          </w:tcPr>
          <w:p w14:paraId="4A35E16E"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Už pasiūlymą atsakingo asmens vardas, pavardė</w:t>
            </w:r>
          </w:p>
          <w:p w14:paraId="10160D1C"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39019DF9" w14:textId="77777777" w:rsidR="00B548C4" w:rsidRPr="00F755F0" w:rsidRDefault="00B548C4" w:rsidP="007E0253">
            <w:pPr>
              <w:spacing w:line="256" w:lineRule="auto"/>
              <w:jc w:val="both"/>
              <w:rPr>
                <w:rFonts w:ascii="Aptos" w:hAnsi="Aptos"/>
                <w:color w:val="auto"/>
                <w:lang w:eastAsia="en-US"/>
              </w:rPr>
            </w:pPr>
          </w:p>
        </w:tc>
      </w:tr>
      <w:tr w:rsidR="00B548C4" w:rsidRPr="00F755F0" w14:paraId="43996287" w14:textId="77777777" w:rsidTr="00352747">
        <w:tc>
          <w:tcPr>
            <w:tcW w:w="5058" w:type="dxa"/>
            <w:tcBorders>
              <w:top w:val="single" w:sz="4" w:space="0" w:color="auto"/>
              <w:left w:val="single" w:sz="4" w:space="0" w:color="auto"/>
              <w:bottom w:val="single" w:sz="4" w:space="0" w:color="auto"/>
              <w:right w:val="single" w:sz="4" w:space="0" w:color="auto"/>
            </w:tcBorders>
          </w:tcPr>
          <w:p w14:paraId="059AF233"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Telefono numeris</w:t>
            </w:r>
          </w:p>
          <w:p w14:paraId="244A3305"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4D940BE6" w14:textId="77777777" w:rsidR="00B548C4" w:rsidRPr="00F755F0" w:rsidRDefault="00B548C4" w:rsidP="007E0253">
            <w:pPr>
              <w:spacing w:line="256" w:lineRule="auto"/>
              <w:jc w:val="both"/>
              <w:rPr>
                <w:rFonts w:ascii="Aptos" w:hAnsi="Aptos"/>
                <w:color w:val="auto"/>
                <w:lang w:eastAsia="en-US"/>
              </w:rPr>
            </w:pPr>
          </w:p>
        </w:tc>
      </w:tr>
      <w:tr w:rsidR="00B548C4" w:rsidRPr="00F755F0" w14:paraId="7B060B52" w14:textId="77777777" w:rsidTr="00352747">
        <w:tc>
          <w:tcPr>
            <w:tcW w:w="5058" w:type="dxa"/>
            <w:tcBorders>
              <w:top w:val="single" w:sz="4" w:space="0" w:color="auto"/>
              <w:left w:val="single" w:sz="4" w:space="0" w:color="auto"/>
              <w:bottom w:val="single" w:sz="4" w:space="0" w:color="auto"/>
              <w:right w:val="single" w:sz="4" w:space="0" w:color="auto"/>
            </w:tcBorders>
          </w:tcPr>
          <w:p w14:paraId="6E65A510"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Fakso numeris</w:t>
            </w:r>
          </w:p>
          <w:p w14:paraId="4C7A56B7"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0C5D86B8" w14:textId="77777777" w:rsidR="00B548C4" w:rsidRPr="00F755F0" w:rsidRDefault="00B548C4" w:rsidP="007E0253">
            <w:pPr>
              <w:spacing w:line="256" w:lineRule="auto"/>
              <w:jc w:val="both"/>
              <w:rPr>
                <w:rFonts w:ascii="Aptos" w:hAnsi="Aptos"/>
                <w:color w:val="auto"/>
                <w:lang w:eastAsia="en-US"/>
              </w:rPr>
            </w:pPr>
          </w:p>
        </w:tc>
      </w:tr>
      <w:tr w:rsidR="00B548C4" w:rsidRPr="00F755F0" w14:paraId="39E673D1" w14:textId="77777777" w:rsidTr="00352747">
        <w:tc>
          <w:tcPr>
            <w:tcW w:w="5058" w:type="dxa"/>
            <w:tcBorders>
              <w:top w:val="single" w:sz="4" w:space="0" w:color="auto"/>
              <w:left w:val="single" w:sz="4" w:space="0" w:color="auto"/>
              <w:bottom w:val="single" w:sz="4" w:space="0" w:color="auto"/>
              <w:right w:val="single" w:sz="4" w:space="0" w:color="auto"/>
            </w:tcBorders>
          </w:tcPr>
          <w:p w14:paraId="31ED37C2"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El. pašto adresas</w:t>
            </w:r>
          </w:p>
          <w:p w14:paraId="7480E7C3"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10481F53" w14:textId="77777777" w:rsidR="00B548C4" w:rsidRPr="00F755F0" w:rsidRDefault="00B548C4" w:rsidP="007E0253">
            <w:pPr>
              <w:spacing w:line="256" w:lineRule="auto"/>
              <w:jc w:val="both"/>
              <w:rPr>
                <w:rFonts w:ascii="Aptos" w:hAnsi="Aptos"/>
                <w:color w:val="auto"/>
                <w:lang w:eastAsia="en-US"/>
              </w:rPr>
            </w:pPr>
          </w:p>
        </w:tc>
      </w:tr>
      <w:tr w:rsidR="00B548C4" w:rsidRPr="00F755F0" w14:paraId="5F05286E"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58F5E966"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Kontaktinis asmuo (vardas, pavardė, pareigos, telefono numeris)</w:t>
            </w:r>
          </w:p>
        </w:tc>
        <w:tc>
          <w:tcPr>
            <w:tcW w:w="4264" w:type="dxa"/>
            <w:tcBorders>
              <w:top w:val="single" w:sz="4" w:space="0" w:color="auto"/>
              <w:left w:val="single" w:sz="4" w:space="0" w:color="auto"/>
              <w:bottom w:val="single" w:sz="4" w:space="0" w:color="auto"/>
              <w:right w:val="single" w:sz="4" w:space="0" w:color="auto"/>
            </w:tcBorders>
          </w:tcPr>
          <w:p w14:paraId="6D07CB0A" w14:textId="77777777" w:rsidR="00B548C4" w:rsidRPr="00F755F0" w:rsidRDefault="00B548C4" w:rsidP="007E0253">
            <w:pPr>
              <w:spacing w:line="256" w:lineRule="auto"/>
              <w:jc w:val="both"/>
              <w:rPr>
                <w:rFonts w:ascii="Aptos" w:hAnsi="Aptos"/>
                <w:color w:val="auto"/>
                <w:lang w:eastAsia="en-US"/>
              </w:rPr>
            </w:pPr>
          </w:p>
        </w:tc>
      </w:tr>
    </w:tbl>
    <w:p w14:paraId="63ECF015" w14:textId="26EA96EE" w:rsidR="00B548C4" w:rsidRPr="00F755F0" w:rsidRDefault="00B548C4" w:rsidP="00B548C4">
      <w:pPr>
        <w:widowControl/>
        <w:numPr>
          <w:ilvl w:val="1"/>
          <w:numId w:val="1"/>
        </w:numPr>
        <w:tabs>
          <w:tab w:val="num" w:pos="0"/>
          <w:tab w:val="left" w:pos="840"/>
        </w:tabs>
        <w:ind w:left="0" w:firstLine="601"/>
        <w:jc w:val="both"/>
        <w:rPr>
          <w:rFonts w:ascii="Aptos" w:hAnsi="Aptos"/>
          <w:color w:val="auto"/>
        </w:rPr>
      </w:pPr>
      <w:r w:rsidRPr="00F755F0">
        <w:rPr>
          <w:rFonts w:ascii="Aptos" w:hAnsi="Aptos"/>
          <w:color w:val="auto"/>
        </w:rPr>
        <w:t>Pažymime, kad sutinkame su visomis sąlygomis, nustatytomis Sąlygų apraše (jo paaiškinimuose, papildymuose).</w:t>
      </w:r>
    </w:p>
    <w:p w14:paraId="13C33398"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Patvirtiname, kad pasiūlyme pateikta informacija yra teisinga, nėra įtraukta jokių nuostatų, prieštaraujančių Sąlygų aprašo nuostatoms.</w:t>
      </w:r>
    </w:p>
    <w:p w14:paraId="429EF927"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Patvirtiname, kad siūlomos išnuomoti Patalpos atitinka Sąlygų apraše (jo paaiškinimuose, papildymuose) nurodytus reikalavimus, tarp jų ir Sąlygų aprašo 2 priede nurodytus reikalavimus.</w:t>
      </w:r>
    </w:p>
    <w:p w14:paraId="67C92A14"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Siūlome išnuomoti šį Patalpų plotą:</w:t>
      </w:r>
    </w:p>
    <w:tbl>
      <w:tblPr>
        <w:tblStyle w:val="Lentelstinklelis"/>
        <w:tblW w:w="0" w:type="auto"/>
        <w:tblLook w:val="04A0" w:firstRow="1" w:lastRow="0" w:firstColumn="1" w:lastColumn="0" w:noHBand="0" w:noVBand="1"/>
      </w:tblPr>
      <w:tblGrid>
        <w:gridCol w:w="9287"/>
      </w:tblGrid>
      <w:tr w:rsidR="00B548C4" w:rsidRPr="00F755F0" w14:paraId="6B417375" w14:textId="77777777" w:rsidTr="00352747">
        <w:tc>
          <w:tcPr>
            <w:tcW w:w="9287" w:type="dxa"/>
          </w:tcPr>
          <w:p w14:paraId="3B098F4A" w14:textId="77777777" w:rsidR="00405794" w:rsidRDefault="00405794" w:rsidP="002E4BA9">
            <w:pPr>
              <w:widowControl/>
              <w:tabs>
                <w:tab w:val="left" w:pos="840"/>
              </w:tabs>
              <w:jc w:val="center"/>
              <w:rPr>
                <w:rFonts w:ascii="Aptos" w:hAnsi="Aptos"/>
                <w:color w:val="auto"/>
                <w:sz w:val="22"/>
                <w:szCs w:val="22"/>
              </w:rPr>
            </w:pPr>
          </w:p>
          <w:p w14:paraId="497366F4" w14:textId="5CF63C37" w:rsidR="00B548C4" w:rsidRPr="00F755F0" w:rsidRDefault="00405794" w:rsidP="002E4BA9">
            <w:pPr>
              <w:widowControl/>
              <w:tabs>
                <w:tab w:val="left" w:pos="840"/>
              </w:tabs>
              <w:jc w:val="center"/>
              <w:rPr>
                <w:rFonts w:ascii="Aptos" w:hAnsi="Aptos"/>
                <w:color w:val="auto"/>
                <w:sz w:val="22"/>
                <w:szCs w:val="22"/>
              </w:rPr>
            </w:pPr>
            <w:r w:rsidRPr="00405794">
              <w:rPr>
                <w:rFonts w:ascii="Aptos" w:hAnsi="Aptos"/>
                <w:color w:val="auto"/>
                <w:sz w:val="22"/>
                <w:szCs w:val="22"/>
                <w:u w:val="single"/>
              </w:rPr>
              <w:t xml:space="preserve">         </w:t>
            </w:r>
            <w:r>
              <w:rPr>
                <w:rFonts w:ascii="Aptos" w:hAnsi="Aptos"/>
                <w:color w:val="auto"/>
                <w:sz w:val="22"/>
                <w:szCs w:val="22"/>
                <w:u w:val="single"/>
              </w:rPr>
              <w:t xml:space="preserve">         </w:t>
            </w:r>
            <w:r w:rsidRPr="00405794">
              <w:rPr>
                <w:rFonts w:ascii="Aptos" w:hAnsi="Aptos"/>
                <w:color w:val="auto"/>
                <w:sz w:val="22"/>
                <w:szCs w:val="22"/>
                <w:u w:val="single"/>
              </w:rPr>
              <w:t xml:space="preserve">    </w:t>
            </w:r>
            <w:r w:rsidR="00B548C4" w:rsidRPr="00F755F0">
              <w:rPr>
                <w:rFonts w:ascii="Aptos" w:hAnsi="Aptos"/>
                <w:color w:val="auto"/>
                <w:sz w:val="22"/>
                <w:szCs w:val="22"/>
              </w:rPr>
              <w:t>kv. m</w:t>
            </w:r>
          </w:p>
        </w:tc>
      </w:tr>
    </w:tbl>
    <w:p w14:paraId="48F74105" w14:textId="77777777" w:rsidR="00B548C4" w:rsidRPr="00F755F0" w:rsidRDefault="00B548C4" w:rsidP="00B548C4">
      <w:pPr>
        <w:widowControl/>
        <w:tabs>
          <w:tab w:val="left" w:pos="840"/>
        </w:tabs>
        <w:ind w:left="601"/>
        <w:jc w:val="both"/>
        <w:rPr>
          <w:rFonts w:ascii="Aptos" w:hAnsi="Aptos"/>
          <w:color w:val="auto"/>
          <w:sz w:val="22"/>
          <w:szCs w:val="22"/>
        </w:rPr>
      </w:pPr>
    </w:p>
    <w:p w14:paraId="50863DD9" w14:textId="77777777" w:rsidR="00B548C4" w:rsidRPr="00F755F0" w:rsidRDefault="00B548C4" w:rsidP="00B548C4">
      <w:pPr>
        <w:widowControl/>
        <w:tabs>
          <w:tab w:val="left" w:pos="840"/>
        </w:tabs>
        <w:jc w:val="both"/>
        <w:rPr>
          <w:rFonts w:ascii="Aptos" w:hAnsi="Aptos"/>
          <w:color w:val="auto"/>
        </w:rPr>
      </w:pPr>
      <w:r w:rsidRPr="00F755F0">
        <w:rPr>
          <w:rFonts w:ascii="Aptos" w:hAnsi="Aptos"/>
          <w:color w:val="auto"/>
          <w:lang w:val="en-US"/>
        </w:rPr>
        <w:t xml:space="preserve">           5. </w:t>
      </w:r>
      <w:r w:rsidRPr="00F755F0">
        <w:rPr>
          <w:rFonts w:ascii="Aptos" w:hAnsi="Aptos"/>
          <w:color w:val="auto"/>
        </w:rPr>
        <w:t>Siūlome šią administracinių patalpų pradinę nuomos kainą: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661"/>
        <w:gridCol w:w="1844"/>
        <w:gridCol w:w="2269"/>
        <w:gridCol w:w="2122"/>
      </w:tblGrid>
      <w:tr w:rsidR="00B548C4" w:rsidRPr="00F755F0" w14:paraId="0269CD5B" w14:textId="77777777" w:rsidTr="00352747">
        <w:tc>
          <w:tcPr>
            <w:tcW w:w="460" w:type="dxa"/>
            <w:tcBorders>
              <w:top w:val="single" w:sz="4" w:space="0" w:color="auto"/>
              <w:left w:val="single" w:sz="4" w:space="0" w:color="auto"/>
              <w:bottom w:val="single" w:sz="4" w:space="0" w:color="auto"/>
              <w:right w:val="single" w:sz="4" w:space="0" w:color="auto"/>
            </w:tcBorders>
            <w:hideMark/>
          </w:tcPr>
          <w:p w14:paraId="48FF904A" w14:textId="77777777" w:rsidR="00B548C4" w:rsidRPr="00F755F0" w:rsidRDefault="00B548C4" w:rsidP="007E0253">
            <w:pPr>
              <w:widowControl/>
              <w:spacing w:line="256" w:lineRule="auto"/>
              <w:ind w:right="-82"/>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Eil. Nr.</w:t>
            </w:r>
          </w:p>
        </w:tc>
        <w:tc>
          <w:tcPr>
            <w:tcW w:w="2661" w:type="dxa"/>
            <w:tcBorders>
              <w:top w:val="single" w:sz="4" w:space="0" w:color="auto"/>
              <w:left w:val="single" w:sz="4" w:space="0" w:color="auto"/>
              <w:bottom w:val="single" w:sz="4" w:space="0" w:color="auto"/>
              <w:right w:val="single" w:sz="4" w:space="0" w:color="auto"/>
            </w:tcBorders>
            <w:hideMark/>
          </w:tcPr>
          <w:p w14:paraId="0F4F3449"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Pavadinimas</w:t>
            </w:r>
          </w:p>
        </w:tc>
        <w:tc>
          <w:tcPr>
            <w:tcW w:w="1844" w:type="dxa"/>
            <w:tcBorders>
              <w:top w:val="single" w:sz="4" w:space="0" w:color="auto"/>
              <w:left w:val="single" w:sz="4" w:space="0" w:color="auto"/>
              <w:bottom w:val="single" w:sz="4" w:space="0" w:color="auto"/>
              <w:right w:val="single" w:sz="4" w:space="0" w:color="auto"/>
            </w:tcBorders>
            <w:hideMark/>
          </w:tcPr>
          <w:p w14:paraId="6C95A058" w14:textId="321737AE"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Bendras patalpų plotas, kv. m</w:t>
            </w:r>
          </w:p>
        </w:tc>
        <w:tc>
          <w:tcPr>
            <w:tcW w:w="2269" w:type="dxa"/>
            <w:tcBorders>
              <w:top w:val="single" w:sz="4" w:space="0" w:color="auto"/>
              <w:left w:val="single" w:sz="4" w:space="0" w:color="auto"/>
              <w:bottom w:val="single" w:sz="4" w:space="0" w:color="auto"/>
              <w:right w:val="single" w:sz="4" w:space="0" w:color="auto"/>
            </w:tcBorders>
            <w:hideMark/>
          </w:tcPr>
          <w:p w14:paraId="43354947"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Mėnesinė 1 kv. m kaina, EUR be PVM</w:t>
            </w:r>
          </w:p>
        </w:tc>
        <w:tc>
          <w:tcPr>
            <w:tcW w:w="2122" w:type="dxa"/>
            <w:tcBorders>
              <w:top w:val="single" w:sz="4" w:space="0" w:color="auto"/>
              <w:left w:val="single" w:sz="4" w:space="0" w:color="auto"/>
              <w:bottom w:val="single" w:sz="4" w:space="0" w:color="auto"/>
              <w:right w:val="single" w:sz="4" w:space="0" w:color="auto"/>
            </w:tcBorders>
            <w:hideMark/>
          </w:tcPr>
          <w:p w14:paraId="6E4905A0"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Suma EUR be PVM per 1 mėnesį</w:t>
            </w:r>
          </w:p>
        </w:tc>
      </w:tr>
      <w:tr w:rsidR="00B548C4" w:rsidRPr="00F755F0" w14:paraId="70811BAE" w14:textId="77777777" w:rsidTr="00352747">
        <w:tc>
          <w:tcPr>
            <w:tcW w:w="460" w:type="dxa"/>
            <w:tcBorders>
              <w:top w:val="single" w:sz="4" w:space="0" w:color="auto"/>
              <w:left w:val="single" w:sz="4" w:space="0" w:color="auto"/>
              <w:bottom w:val="single" w:sz="4" w:space="0" w:color="auto"/>
              <w:right w:val="single" w:sz="4" w:space="0" w:color="auto"/>
            </w:tcBorders>
            <w:hideMark/>
          </w:tcPr>
          <w:p w14:paraId="2FF7C3D9"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1</w:t>
            </w:r>
          </w:p>
        </w:tc>
        <w:tc>
          <w:tcPr>
            <w:tcW w:w="2661" w:type="dxa"/>
            <w:tcBorders>
              <w:top w:val="single" w:sz="4" w:space="0" w:color="auto"/>
              <w:left w:val="single" w:sz="4" w:space="0" w:color="auto"/>
              <w:bottom w:val="single" w:sz="4" w:space="0" w:color="auto"/>
              <w:right w:val="single" w:sz="4" w:space="0" w:color="auto"/>
            </w:tcBorders>
            <w:hideMark/>
          </w:tcPr>
          <w:p w14:paraId="4F21209E"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2</w:t>
            </w:r>
          </w:p>
        </w:tc>
        <w:tc>
          <w:tcPr>
            <w:tcW w:w="1844" w:type="dxa"/>
            <w:tcBorders>
              <w:top w:val="single" w:sz="4" w:space="0" w:color="auto"/>
              <w:left w:val="single" w:sz="4" w:space="0" w:color="auto"/>
              <w:bottom w:val="single" w:sz="4" w:space="0" w:color="auto"/>
              <w:right w:val="single" w:sz="4" w:space="0" w:color="auto"/>
            </w:tcBorders>
            <w:hideMark/>
          </w:tcPr>
          <w:p w14:paraId="44ED3480"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3</w:t>
            </w:r>
          </w:p>
        </w:tc>
        <w:tc>
          <w:tcPr>
            <w:tcW w:w="2269" w:type="dxa"/>
            <w:tcBorders>
              <w:top w:val="single" w:sz="4" w:space="0" w:color="auto"/>
              <w:left w:val="single" w:sz="4" w:space="0" w:color="auto"/>
              <w:bottom w:val="single" w:sz="4" w:space="0" w:color="auto"/>
              <w:right w:val="single" w:sz="4" w:space="0" w:color="auto"/>
            </w:tcBorders>
            <w:hideMark/>
          </w:tcPr>
          <w:p w14:paraId="5B03E9F1"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4</w:t>
            </w:r>
          </w:p>
        </w:tc>
        <w:tc>
          <w:tcPr>
            <w:tcW w:w="2122" w:type="dxa"/>
            <w:tcBorders>
              <w:top w:val="single" w:sz="4" w:space="0" w:color="auto"/>
              <w:left w:val="single" w:sz="4" w:space="0" w:color="auto"/>
              <w:bottom w:val="single" w:sz="4" w:space="0" w:color="auto"/>
              <w:right w:val="single" w:sz="4" w:space="0" w:color="auto"/>
            </w:tcBorders>
            <w:hideMark/>
          </w:tcPr>
          <w:p w14:paraId="40329B6B"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5 (3 x 4)</w:t>
            </w:r>
          </w:p>
        </w:tc>
      </w:tr>
      <w:tr w:rsidR="00B548C4" w:rsidRPr="00F755F0" w14:paraId="228E159C" w14:textId="77777777" w:rsidTr="00352747">
        <w:tc>
          <w:tcPr>
            <w:tcW w:w="460" w:type="dxa"/>
            <w:tcBorders>
              <w:top w:val="single" w:sz="4" w:space="0" w:color="auto"/>
              <w:left w:val="single" w:sz="4" w:space="0" w:color="auto"/>
              <w:bottom w:val="single" w:sz="4" w:space="0" w:color="auto"/>
              <w:right w:val="single" w:sz="4" w:space="0" w:color="auto"/>
            </w:tcBorders>
            <w:vAlign w:val="center"/>
            <w:hideMark/>
          </w:tcPr>
          <w:p w14:paraId="240FCAD0" w14:textId="77777777" w:rsidR="00B548C4" w:rsidRPr="00F755F0" w:rsidRDefault="00B548C4" w:rsidP="007E0253">
            <w:pPr>
              <w:widowControl/>
              <w:spacing w:line="256" w:lineRule="auto"/>
              <w:ind w:right="-82"/>
              <w:rPr>
                <w:rFonts w:ascii="Aptos" w:eastAsia="Calibri" w:hAnsi="Aptos"/>
                <w:color w:val="auto"/>
                <w:sz w:val="22"/>
                <w:szCs w:val="22"/>
                <w:lang w:eastAsia="en-US" w:bidi="ar-SA"/>
              </w:rPr>
            </w:pPr>
            <w:r w:rsidRPr="00F755F0">
              <w:rPr>
                <w:rFonts w:ascii="Aptos" w:eastAsia="Calibri" w:hAnsi="Aptos"/>
                <w:color w:val="auto"/>
                <w:sz w:val="22"/>
                <w:szCs w:val="22"/>
                <w:lang w:eastAsia="en-US" w:bidi="ar-SA"/>
              </w:rPr>
              <w:t>1.</w:t>
            </w:r>
          </w:p>
        </w:tc>
        <w:tc>
          <w:tcPr>
            <w:tcW w:w="2661" w:type="dxa"/>
            <w:tcBorders>
              <w:top w:val="single" w:sz="4" w:space="0" w:color="auto"/>
              <w:left w:val="single" w:sz="4" w:space="0" w:color="auto"/>
              <w:bottom w:val="single" w:sz="4" w:space="0" w:color="auto"/>
              <w:right w:val="single" w:sz="4" w:space="0" w:color="auto"/>
            </w:tcBorders>
            <w:hideMark/>
          </w:tcPr>
          <w:p w14:paraId="0CE456EC" w14:textId="77777777" w:rsidR="00B548C4" w:rsidRPr="00F755F0" w:rsidRDefault="00B548C4" w:rsidP="0007475B">
            <w:pPr>
              <w:widowControl/>
              <w:tabs>
                <w:tab w:val="num" w:pos="0"/>
                <w:tab w:val="left" w:pos="840"/>
                <w:tab w:val="left" w:leader="underscore" w:pos="6331"/>
              </w:tabs>
              <w:spacing w:line="256" w:lineRule="auto"/>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Administracinių patalpų pradinė nuomos kaina (C)*</w:t>
            </w:r>
          </w:p>
        </w:tc>
        <w:tc>
          <w:tcPr>
            <w:tcW w:w="1844" w:type="dxa"/>
            <w:tcBorders>
              <w:top w:val="single" w:sz="4" w:space="0" w:color="auto"/>
              <w:left w:val="single" w:sz="4" w:space="0" w:color="auto"/>
              <w:bottom w:val="single" w:sz="4" w:space="0" w:color="auto"/>
              <w:right w:val="single" w:sz="4" w:space="0" w:color="auto"/>
            </w:tcBorders>
          </w:tcPr>
          <w:p w14:paraId="2EE7488B" w14:textId="77777777" w:rsidR="00B548C4" w:rsidRPr="00F755F0" w:rsidRDefault="00B548C4" w:rsidP="007E0253">
            <w:pPr>
              <w:widowControl/>
              <w:ind w:right="-82"/>
              <w:rPr>
                <w:rFonts w:ascii="Aptos" w:eastAsia="Calibri" w:hAnsi="Aptos"/>
                <w:color w:val="auto"/>
                <w:sz w:val="22"/>
                <w:szCs w:val="22"/>
                <w:lang w:eastAsia="en-US" w:bidi="ar-SA"/>
              </w:rPr>
            </w:pPr>
          </w:p>
        </w:tc>
        <w:tc>
          <w:tcPr>
            <w:tcW w:w="2269" w:type="dxa"/>
            <w:tcBorders>
              <w:top w:val="single" w:sz="4" w:space="0" w:color="auto"/>
              <w:left w:val="single" w:sz="4" w:space="0" w:color="auto"/>
              <w:bottom w:val="single" w:sz="4" w:space="0" w:color="auto"/>
              <w:right w:val="single" w:sz="4" w:space="0" w:color="auto"/>
            </w:tcBorders>
          </w:tcPr>
          <w:p w14:paraId="79D6C7CC" w14:textId="77777777" w:rsidR="00B548C4" w:rsidRPr="00F755F0" w:rsidRDefault="00B548C4" w:rsidP="007E0253">
            <w:pPr>
              <w:widowControl/>
              <w:spacing w:line="256" w:lineRule="auto"/>
              <w:ind w:right="-82"/>
              <w:jc w:val="center"/>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tcPr>
          <w:p w14:paraId="3FBBCC01" w14:textId="77777777" w:rsidR="00B548C4" w:rsidRPr="00F755F0" w:rsidRDefault="00B548C4" w:rsidP="007E0253">
            <w:pPr>
              <w:widowControl/>
              <w:spacing w:line="256" w:lineRule="auto"/>
              <w:ind w:right="-82"/>
              <w:jc w:val="center"/>
              <w:rPr>
                <w:rFonts w:ascii="Aptos" w:hAnsi="Aptos"/>
                <w:color w:val="auto"/>
                <w:sz w:val="22"/>
                <w:szCs w:val="22"/>
                <w:lang w:eastAsia="en-US"/>
              </w:rPr>
            </w:pPr>
          </w:p>
        </w:tc>
      </w:tr>
      <w:tr w:rsidR="00B548C4" w:rsidRPr="00F755F0" w14:paraId="159CD6C6" w14:textId="77777777" w:rsidTr="00352747">
        <w:tc>
          <w:tcPr>
            <w:tcW w:w="7234" w:type="dxa"/>
            <w:gridSpan w:val="4"/>
            <w:tcBorders>
              <w:top w:val="single" w:sz="4" w:space="0" w:color="auto"/>
              <w:left w:val="single" w:sz="4" w:space="0" w:color="auto"/>
              <w:bottom w:val="single" w:sz="4" w:space="0" w:color="auto"/>
              <w:right w:val="single" w:sz="12" w:space="0" w:color="auto"/>
            </w:tcBorders>
            <w:hideMark/>
          </w:tcPr>
          <w:p w14:paraId="3FDFD3F2" w14:textId="77777777" w:rsidR="00B548C4" w:rsidRPr="00F755F0" w:rsidRDefault="00B548C4" w:rsidP="007E0253">
            <w:pPr>
              <w:widowControl/>
              <w:spacing w:line="256" w:lineRule="auto"/>
              <w:ind w:right="-82"/>
              <w:jc w:val="both"/>
              <w:rPr>
                <w:rFonts w:ascii="Aptos" w:eastAsia="Calibri" w:hAnsi="Aptos"/>
                <w:color w:val="auto"/>
                <w:sz w:val="22"/>
                <w:szCs w:val="22"/>
                <w:lang w:eastAsia="en-US" w:bidi="ar-SA"/>
              </w:rPr>
            </w:pPr>
            <w:r w:rsidRPr="00F755F0">
              <w:rPr>
                <w:rFonts w:ascii="Aptos" w:eastAsia="Calibri" w:hAnsi="Aptos"/>
                <w:color w:val="auto"/>
                <w:sz w:val="22"/>
                <w:szCs w:val="22"/>
                <w:lang w:eastAsia="en-US" w:bidi="ar-SA"/>
              </w:rPr>
              <w:lastRenderedPageBreak/>
              <w:t>Bendra pradinė pasiūlymo kaina, Eur be PVM*</w:t>
            </w:r>
          </w:p>
        </w:tc>
        <w:tc>
          <w:tcPr>
            <w:tcW w:w="2122" w:type="dxa"/>
            <w:tcBorders>
              <w:top w:val="single" w:sz="12" w:space="0" w:color="auto"/>
              <w:left w:val="single" w:sz="12" w:space="0" w:color="auto"/>
              <w:bottom w:val="single" w:sz="12" w:space="0" w:color="auto"/>
              <w:right w:val="single" w:sz="12" w:space="0" w:color="auto"/>
            </w:tcBorders>
          </w:tcPr>
          <w:p w14:paraId="08D2AF54" w14:textId="77777777" w:rsidR="00B548C4" w:rsidRPr="00F755F0" w:rsidRDefault="00B548C4" w:rsidP="007E0253">
            <w:pPr>
              <w:widowControl/>
              <w:spacing w:line="256" w:lineRule="auto"/>
              <w:ind w:right="-82"/>
              <w:jc w:val="center"/>
              <w:rPr>
                <w:rFonts w:ascii="Aptos" w:eastAsia="Calibri" w:hAnsi="Aptos"/>
                <w:b/>
                <w:color w:val="auto"/>
                <w:sz w:val="22"/>
                <w:szCs w:val="22"/>
                <w:lang w:eastAsia="en-US" w:bidi="ar-SA"/>
              </w:rPr>
            </w:pPr>
          </w:p>
        </w:tc>
      </w:tr>
    </w:tbl>
    <w:p w14:paraId="3CE838AE" w14:textId="77777777" w:rsidR="00B548C4" w:rsidRPr="00F755F0" w:rsidRDefault="00B548C4" w:rsidP="00B548C4">
      <w:pPr>
        <w:jc w:val="both"/>
        <w:rPr>
          <w:rFonts w:ascii="Aptos" w:hAnsi="Aptos"/>
          <w:color w:val="auto"/>
          <w:sz w:val="22"/>
          <w:szCs w:val="22"/>
        </w:rPr>
      </w:pPr>
    </w:p>
    <w:p w14:paraId="33D34161" w14:textId="77777777" w:rsidR="00B548C4" w:rsidRPr="00F755F0" w:rsidRDefault="00B548C4" w:rsidP="00352747">
      <w:pPr>
        <w:ind w:right="-143"/>
        <w:jc w:val="both"/>
        <w:rPr>
          <w:rFonts w:ascii="Aptos" w:hAnsi="Aptos"/>
          <w:color w:val="auto"/>
          <w:sz w:val="22"/>
          <w:szCs w:val="22"/>
        </w:rPr>
      </w:pPr>
      <w:r w:rsidRPr="00F755F0">
        <w:rPr>
          <w:rFonts w:ascii="Aptos" w:hAnsi="Aptos"/>
          <w:color w:val="auto"/>
          <w:sz w:val="22"/>
          <w:szCs w:val="22"/>
        </w:rPr>
        <w:t>*– administracinių patalpų pradinę nuomos kainą (C) sudaro patalpų nuomos kaina. Į kainą turi būti įskaičiuoti visi Lietuvoje galiojantys mokesčiai ir visos su nuoma susijusios išlaidos, įskaitant ir PVM (jei taikomas), kaip tai numatyta Sąlygų aprašo 2 priede „Techninė specifikacija“. Už nuomojamų patalpų komunalines paslaugas (elektros energiją, vandenį, šildymą ir kt.) Perkančioji organizacija mokės pagal faktinį suvartojimą remiantis skaitiklių duomenimis taikant komunalinių paslaugų teikėjų įkainius, o nesant tokių prietaisų – proporcingai nuomojamam plotui.</w:t>
      </w:r>
    </w:p>
    <w:p w14:paraId="4A7FFBBB" w14:textId="77777777" w:rsidR="00B548C4" w:rsidRPr="00F755F0" w:rsidRDefault="00B548C4" w:rsidP="00B548C4">
      <w:pPr>
        <w:jc w:val="both"/>
        <w:rPr>
          <w:rFonts w:ascii="Aptos" w:hAnsi="Aptos"/>
          <w:color w:val="auto"/>
          <w:sz w:val="22"/>
          <w:szCs w:val="22"/>
        </w:rPr>
      </w:pPr>
      <w:r w:rsidRPr="00F755F0">
        <w:rPr>
          <w:rFonts w:ascii="Aptos" w:hAnsi="Aptos"/>
          <w:color w:val="auto"/>
          <w:sz w:val="22"/>
          <w:szCs w:val="22"/>
        </w:rPr>
        <w:t xml:space="preserve"> </w:t>
      </w:r>
    </w:p>
    <w:p w14:paraId="2AE91871" w14:textId="77777777" w:rsidR="00B548C4" w:rsidRPr="00F755F0" w:rsidRDefault="00B548C4" w:rsidP="00B548C4">
      <w:pPr>
        <w:pStyle w:val="Sraopastraipa"/>
        <w:numPr>
          <w:ilvl w:val="0"/>
          <w:numId w:val="2"/>
        </w:numPr>
        <w:tabs>
          <w:tab w:val="left" w:pos="993"/>
        </w:tabs>
        <w:jc w:val="both"/>
        <w:rPr>
          <w:rFonts w:ascii="Aptos" w:hAnsi="Aptos"/>
          <w:color w:val="auto"/>
          <w:sz w:val="24"/>
          <w:szCs w:val="24"/>
        </w:rPr>
      </w:pPr>
      <w:r w:rsidRPr="00F755F0">
        <w:rPr>
          <w:rFonts w:ascii="Aptos" w:hAnsi="Aptos"/>
          <w:color w:val="auto"/>
          <w:sz w:val="24"/>
          <w:szCs w:val="24"/>
        </w:rPr>
        <w:t>Teikiame informaciją apie Sąlygų aprašo VI skyriuje nustatytus vertinimo kriterijus: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4111"/>
      </w:tblGrid>
      <w:tr w:rsidR="00B548C4" w:rsidRPr="00F755F0" w14:paraId="10578EF3" w14:textId="77777777" w:rsidTr="00352747">
        <w:tc>
          <w:tcPr>
            <w:tcW w:w="3652" w:type="dxa"/>
            <w:tcBorders>
              <w:top w:val="single" w:sz="4" w:space="0" w:color="auto"/>
              <w:left w:val="single" w:sz="4" w:space="0" w:color="auto"/>
              <w:bottom w:val="single" w:sz="4" w:space="0" w:color="auto"/>
              <w:right w:val="single" w:sz="4" w:space="0" w:color="auto"/>
            </w:tcBorders>
            <w:vAlign w:val="center"/>
            <w:hideMark/>
          </w:tcPr>
          <w:p w14:paraId="4B5B62EB" w14:textId="77777777" w:rsidR="00B548C4" w:rsidRPr="00F755F0" w:rsidRDefault="00B548C4" w:rsidP="00A02EE0">
            <w:pPr>
              <w:spacing w:line="256" w:lineRule="auto"/>
              <w:rPr>
                <w:rFonts w:ascii="Aptos" w:hAnsi="Aptos"/>
                <w:b/>
                <w:color w:val="auto"/>
                <w:sz w:val="22"/>
                <w:szCs w:val="22"/>
                <w:lang w:eastAsia="en-US"/>
              </w:rPr>
            </w:pPr>
            <w:r w:rsidRPr="00F755F0">
              <w:rPr>
                <w:rFonts w:ascii="Aptos" w:hAnsi="Aptos"/>
                <w:b/>
                <w:color w:val="auto"/>
                <w:sz w:val="22"/>
                <w:szCs w:val="22"/>
                <w:lang w:eastAsia="en-US"/>
              </w:rPr>
              <w:t>Rodiklis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EB03C"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Parametro indeksas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EEB9F9F"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 xml:space="preserve">Kandidato pasiūlymas </w:t>
            </w:r>
          </w:p>
        </w:tc>
      </w:tr>
      <w:tr w:rsidR="00B548C4" w:rsidRPr="00F755F0" w14:paraId="3FB025EA" w14:textId="77777777" w:rsidTr="00352747">
        <w:tc>
          <w:tcPr>
            <w:tcW w:w="3652" w:type="dxa"/>
            <w:tcBorders>
              <w:top w:val="single" w:sz="4" w:space="0" w:color="auto"/>
              <w:left w:val="single" w:sz="4" w:space="0" w:color="auto"/>
              <w:bottom w:val="single" w:sz="4" w:space="0" w:color="auto"/>
              <w:right w:val="single" w:sz="4" w:space="0" w:color="auto"/>
            </w:tcBorders>
            <w:vAlign w:val="center"/>
            <w:hideMark/>
          </w:tcPr>
          <w:p w14:paraId="0A13C13E" w14:textId="77777777" w:rsidR="00B548C4" w:rsidRPr="00F755F0" w:rsidRDefault="00B548C4" w:rsidP="0007475B">
            <w:pPr>
              <w:spacing w:line="256" w:lineRule="auto"/>
              <w:rPr>
                <w:rFonts w:ascii="Aptos" w:hAnsi="Aptos"/>
                <w:b/>
                <w:color w:val="auto"/>
                <w:sz w:val="22"/>
                <w:szCs w:val="22"/>
                <w:lang w:eastAsia="en-US"/>
              </w:rPr>
            </w:pPr>
            <w:r w:rsidRPr="00F755F0">
              <w:rPr>
                <w:rFonts w:ascii="Aptos" w:hAnsi="Aptos"/>
                <w:color w:val="auto"/>
                <w:sz w:val="22"/>
                <w:szCs w:val="22"/>
                <w:lang w:eastAsia="en-US"/>
              </w:rPr>
              <w:t xml:space="preserve">1. </w:t>
            </w:r>
            <w:r w:rsidRPr="00F755F0">
              <w:rPr>
                <w:rFonts w:ascii="Aptos" w:hAnsi="Aptos"/>
                <w:b/>
                <w:color w:val="auto"/>
                <w:sz w:val="22"/>
                <w:szCs w:val="22"/>
                <w:lang w:eastAsia="en-US"/>
              </w:rPr>
              <w:t>Atstumas iki specialios paskirties GMP automobilio stovėjimo vietos (G)</w:t>
            </w:r>
          </w:p>
          <w:p w14:paraId="32E92D82" w14:textId="77777777" w:rsidR="00B548C4" w:rsidRPr="00F755F0" w:rsidRDefault="00B548C4" w:rsidP="0007475B">
            <w:pPr>
              <w:spacing w:line="256" w:lineRule="auto"/>
              <w:rPr>
                <w:rFonts w:ascii="Aptos" w:hAnsi="Aptos"/>
                <w:color w:val="auto"/>
                <w:sz w:val="22"/>
                <w:szCs w:val="22"/>
                <w:lang w:eastAsia="en-US"/>
              </w:rPr>
            </w:pPr>
            <w:r w:rsidRPr="00F755F0">
              <w:rPr>
                <w:rFonts w:ascii="Aptos" w:hAnsi="Aptos"/>
                <w:iCs/>
                <w:color w:val="auto"/>
                <w:sz w:val="22"/>
                <w:szCs w:val="22"/>
                <w:lang w:eastAsia="en-US"/>
              </w:rPr>
              <w:t>Atstumas (metrais) nuo pastato, kuriame yra siūlomos nuomoti patalpos iki specialios paskirties GMP automobilio stovėjimo vietos.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83A0BB" w14:textId="7F64D4E4" w:rsidR="00B548C4" w:rsidRPr="00F755F0" w:rsidRDefault="00B548C4" w:rsidP="007E0253">
            <w:pPr>
              <w:spacing w:line="256" w:lineRule="auto"/>
              <w:jc w:val="center"/>
              <w:rPr>
                <w:rFonts w:ascii="Aptos" w:hAnsi="Aptos"/>
                <w:bCs/>
                <w:color w:val="auto"/>
                <w:sz w:val="22"/>
                <w:szCs w:val="22"/>
                <w:lang w:val="en-US" w:eastAsia="en-US"/>
              </w:rPr>
            </w:pPr>
            <w:r w:rsidRPr="00F755F0">
              <w:rPr>
                <w:rFonts w:ascii="Aptos" w:hAnsi="Aptos"/>
                <w:bCs/>
                <w:color w:val="auto"/>
                <w:sz w:val="22"/>
                <w:szCs w:val="22"/>
                <w:lang w:eastAsia="en-US"/>
              </w:rPr>
              <w:t>G</w:t>
            </w:r>
            <w:r w:rsidR="00624B42" w:rsidRPr="00F755F0">
              <w:rPr>
                <w:rFonts w:ascii="Aptos" w:hAnsi="Aptos"/>
                <w:bCs/>
                <w:color w:val="auto"/>
                <w:sz w:val="22"/>
                <w:szCs w:val="22"/>
                <w:lang w:eastAsia="en-US"/>
              </w:rPr>
              <w:t>=............... 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2B9EADD" w14:textId="77777777" w:rsidR="00B548C4" w:rsidRPr="00F755F0" w:rsidRDefault="00B548C4" w:rsidP="007E0253">
            <w:pPr>
              <w:spacing w:line="256" w:lineRule="auto"/>
              <w:jc w:val="both"/>
              <w:rPr>
                <w:rFonts w:ascii="Aptos" w:hAnsi="Aptos"/>
                <w:b/>
                <w:i/>
                <w:iCs/>
                <w:color w:val="auto"/>
                <w:sz w:val="22"/>
                <w:szCs w:val="22"/>
                <w:lang w:eastAsia="en-US"/>
              </w:rPr>
            </w:pPr>
            <w:r w:rsidRPr="00F755F0">
              <w:rPr>
                <w:rFonts w:ascii="Aptos" w:hAnsi="Aptos"/>
                <w:b/>
                <w:i/>
                <w:iCs/>
                <w:color w:val="auto"/>
                <w:sz w:val="22"/>
                <w:szCs w:val="22"/>
                <w:lang w:eastAsia="en-US"/>
              </w:rPr>
              <w:t>Nurodomi atstumai (metrais) iki specialios paskirties GMP automobilio stovėjimo vietos</w:t>
            </w:r>
          </w:p>
          <w:p w14:paraId="617424AF" w14:textId="77777777" w:rsidR="00B548C4" w:rsidRPr="00F755F0" w:rsidRDefault="00B548C4" w:rsidP="007E0253">
            <w:pPr>
              <w:spacing w:line="256" w:lineRule="auto"/>
              <w:jc w:val="both"/>
              <w:rPr>
                <w:rFonts w:ascii="Aptos" w:hAnsi="Aptos"/>
                <w:color w:val="auto"/>
                <w:sz w:val="22"/>
                <w:szCs w:val="22"/>
                <w:lang w:eastAsia="en-US"/>
              </w:rPr>
            </w:pPr>
            <w:r w:rsidRPr="00F755F0">
              <w:rPr>
                <w:rFonts w:ascii="Aptos" w:hAnsi="Aptos"/>
                <w:iCs/>
                <w:color w:val="auto"/>
                <w:sz w:val="22"/>
                <w:szCs w:val="22"/>
                <w:lang w:eastAsia="en-US"/>
              </w:rPr>
              <w:t xml:space="preserve">1. Tiekėjas kartu su pasiūlymu turi pateikti ištrauką iš www.maps.lt, kurioje turi nurodyti atstumą (pagal Sąlygų apraše nurodytą matavimo tvarką) nuo pastato, kuriame yra siūlomos nuomotis patalpos, iki </w:t>
            </w:r>
            <w:r w:rsidRPr="00F755F0">
              <w:rPr>
                <w:rFonts w:ascii="Aptos" w:hAnsi="Aptos"/>
                <w:color w:val="auto"/>
                <w:sz w:val="22"/>
                <w:szCs w:val="22"/>
                <w:lang w:eastAsia="en-US"/>
              </w:rPr>
              <w:t>specialios paskirties GMP automobilio stovėjimo vietos</w:t>
            </w:r>
          </w:p>
        </w:tc>
      </w:tr>
      <w:tr w:rsidR="00B548C4" w:rsidRPr="00F755F0" w14:paraId="587FFE82" w14:textId="77777777" w:rsidTr="00352747">
        <w:tc>
          <w:tcPr>
            <w:tcW w:w="3652" w:type="dxa"/>
            <w:tcBorders>
              <w:top w:val="single" w:sz="4" w:space="0" w:color="auto"/>
              <w:left w:val="single" w:sz="4" w:space="0" w:color="auto"/>
              <w:bottom w:val="single" w:sz="4" w:space="0" w:color="auto"/>
              <w:right w:val="single" w:sz="4" w:space="0" w:color="auto"/>
            </w:tcBorders>
            <w:vAlign w:val="center"/>
          </w:tcPr>
          <w:p w14:paraId="63AB61C4" w14:textId="77777777" w:rsidR="00B548C4" w:rsidRPr="00F755F0" w:rsidRDefault="00B548C4" w:rsidP="0007475B">
            <w:pPr>
              <w:spacing w:line="256" w:lineRule="auto"/>
              <w:rPr>
                <w:rFonts w:ascii="Aptos" w:eastAsia="Times New Roman" w:hAnsi="Aptos"/>
                <w:bCs/>
                <w:color w:val="auto"/>
                <w:sz w:val="22"/>
                <w:szCs w:val="22"/>
                <w:lang w:eastAsia="en-US"/>
              </w:rPr>
            </w:pPr>
            <w:r w:rsidRPr="00F755F0">
              <w:rPr>
                <w:rFonts w:ascii="Aptos" w:eastAsia="Times New Roman" w:hAnsi="Aptos"/>
                <w:bCs/>
                <w:color w:val="auto"/>
                <w:sz w:val="22"/>
                <w:szCs w:val="22"/>
                <w:lang w:eastAsia="en-US"/>
              </w:rPr>
              <w:t xml:space="preserve">2. </w:t>
            </w:r>
            <w:r w:rsidRPr="00F755F0">
              <w:rPr>
                <w:rFonts w:ascii="Aptos" w:eastAsia="Times New Roman" w:hAnsi="Aptos"/>
                <w:b/>
                <w:bCs/>
                <w:color w:val="auto"/>
                <w:sz w:val="22"/>
                <w:szCs w:val="22"/>
                <w:lang w:eastAsia="en-US"/>
              </w:rPr>
              <w:t>Atstumas iki pastato (A)</w:t>
            </w:r>
          </w:p>
          <w:p w14:paraId="40D27B4A" w14:textId="11EDABCD" w:rsidR="00B548C4" w:rsidRPr="00F755F0" w:rsidRDefault="00B548C4" w:rsidP="0007475B">
            <w:pPr>
              <w:spacing w:line="256" w:lineRule="auto"/>
              <w:rPr>
                <w:rFonts w:ascii="Aptos" w:eastAsia="Times New Roman" w:hAnsi="Aptos"/>
                <w:iCs/>
                <w:color w:val="auto"/>
                <w:sz w:val="22"/>
                <w:szCs w:val="22"/>
                <w:lang w:eastAsia="en-US" w:bidi="ar-SA"/>
              </w:rPr>
            </w:pPr>
            <w:r w:rsidRPr="00F755F0">
              <w:rPr>
                <w:rFonts w:ascii="Aptos" w:hAnsi="Aptos"/>
                <w:iCs/>
                <w:color w:val="auto"/>
                <w:sz w:val="22"/>
                <w:szCs w:val="22"/>
                <w:lang w:eastAsia="en-US"/>
              </w:rPr>
              <w:t xml:space="preserve">Atstumas (metrais) nuo pastato, kuriame yra siūlomos nuomoti patalpos </w:t>
            </w:r>
            <w:r w:rsidR="007562CE" w:rsidRPr="007562CE">
              <w:rPr>
                <w:rFonts w:ascii="Aptos" w:hAnsi="Aptos"/>
              </w:rPr>
              <w:t>iki VšĮ Kėdainių ligoninės, esančios Budrio g. 5, LT-57164 Kėdainiuose</w:t>
            </w:r>
            <w:r w:rsidR="007714FE" w:rsidRPr="007714FE">
              <w:rPr>
                <w:rFonts w:ascii="Aptos" w:hAnsi="Apto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D08C9D" w14:textId="689AA37E" w:rsidR="00B548C4" w:rsidRPr="00F755F0" w:rsidRDefault="00B548C4" w:rsidP="007E0253">
            <w:pPr>
              <w:spacing w:line="256" w:lineRule="auto"/>
              <w:jc w:val="center"/>
              <w:rPr>
                <w:rFonts w:ascii="Aptos" w:hAnsi="Aptos"/>
                <w:bCs/>
                <w:color w:val="auto"/>
                <w:sz w:val="22"/>
                <w:szCs w:val="22"/>
                <w:lang w:eastAsia="en-US"/>
              </w:rPr>
            </w:pPr>
            <w:r w:rsidRPr="00F755F0">
              <w:rPr>
                <w:rFonts w:ascii="Aptos" w:hAnsi="Aptos"/>
                <w:bCs/>
                <w:color w:val="auto"/>
                <w:sz w:val="22"/>
                <w:szCs w:val="22"/>
                <w:lang w:eastAsia="en-US"/>
              </w:rPr>
              <w:t>A</w:t>
            </w:r>
            <w:r w:rsidR="00624B42" w:rsidRPr="00F755F0">
              <w:rPr>
                <w:rFonts w:ascii="Aptos" w:hAnsi="Aptos"/>
                <w:bCs/>
                <w:color w:val="auto"/>
                <w:sz w:val="22"/>
                <w:szCs w:val="22"/>
                <w:lang w:eastAsia="en-US"/>
              </w:rPr>
              <w:t>=............... 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AF4EDC" w14:textId="77777777" w:rsidR="00B548C4" w:rsidRPr="00F755F0" w:rsidRDefault="00B548C4" w:rsidP="007E0253">
            <w:pPr>
              <w:spacing w:line="256" w:lineRule="auto"/>
              <w:jc w:val="both"/>
              <w:rPr>
                <w:rFonts w:ascii="Aptos" w:hAnsi="Aptos"/>
                <w:b/>
                <w:i/>
                <w:iCs/>
                <w:color w:val="auto"/>
                <w:sz w:val="22"/>
                <w:szCs w:val="22"/>
                <w:lang w:eastAsia="en-US"/>
              </w:rPr>
            </w:pPr>
            <w:r w:rsidRPr="00F755F0">
              <w:rPr>
                <w:rFonts w:ascii="Aptos" w:hAnsi="Aptos"/>
                <w:b/>
                <w:i/>
                <w:iCs/>
                <w:color w:val="auto"/>
                <w:sz w:val="22"/>
                <w:szCs w:val="22"/>
                <w:lang w:eastAsia="en-US"/>
              </w:rPr>
              <w:t>Nurodomi atstumai (metrais) iki pastato</w:t>
            </w:r>
          </w:p>
          <w:p w14:paraId="3C711002" w14:textId="0ADC5FB7" w:rsidR="00B548C4" w:rsidRPr="00F755F0" w:rsidRDefault="00B548C4" w:rsidP="007E0253">
            <w:pPr>
              <w:spacing w:line="256" w:lineRule="auto"/>
              <w:jc w:val="both"/>
              <w:rPr>
                <w:rFonts w:ascii="Aptos" w:hAnsi="Aptos"/>
                <w:color w:val="auto"/>
                <w:sz w:val="22"/>
                <w:szCs w:val="22"/>
                <w:lang w:eastAsia="en-US"/>
              </w:rPr>
            </w:pPr>
            <w:r w:rsidRPr="00F755F0">
              <w:rPr>
                <w:rFonts w:ascii="Aptos" w:hAnsi="Aptos"/>
                <w:iCs/>
                <w:color w:val="auto"/>
                <w:sz w:val="22"/>
                <w:szCs w:val="22"/>
                <w:lang w:eastAsia="en-US"/>
              </w:rPr>
              <w:t xml:space="preserve">1. Tiekėjas kartu su pasiūlymu turi pateikti ištrauką iš www.maps.lt, kurioje turi nurodyti atstumą (pagal Sąlygų apraše nurodytą matavimo tvarką) nuo pastato, kuriame yra siūlomos nuomotis patalpos, </w:t>
            </w:r>
            <w:r w:rsidR="007562CE" w:rsidRPr="007562CE">
              <w:rPr>
                <w:rFonts w:ascii="Aptos" w:hAnsi="Aptos"/>
                <w:iCs/>
                <w:color w:val="auto"/>
                <w:sz w:val="22"/>
                <w:szCs w:val="22"/>
                <w:lang w:eastAsia="en-US"/>
              </w:rPr>
              <w:t>iki VšĮ Kėdainių ligoninės, esančios Budrio g. 5, LT-57164 Kėdainiuose</w:t>
            </w:r>
            <w:r w:rsidR="007B36FD" w:rsidRPr="007B36FD">
              <w:rPr>
                <w:rFonts w:ascii="Aptos" w:hAnsi="Aptos"/>
                <w:iCs/>
                <w:color w:val="auto"/>
                <w:sz w:val="22"/>
                <w:szCs w:val="22"/>
                <w:lang w:eastAsia="en-US"/>
              </w:rPr>
              <w:t>.</w:t>
            </w:r>
          </w:p>
        </w:tc>
      </w:tr>
    </w:tbl>
    <w:p w14:paraId="41539CA4" w14:textId="77777777" w:rsidR="00B548C4" w:rsidRPr="00F755F0" w:rsidRDefault="00B548C4" w:rsidP="00B548C4">
      <w:pPr>
        <w:ind w:firstLine="539"/>
        <w:jc w:val="both"/>
        <w:rPr>
          <w:rFonts w:ascii="Aptos" w:hAnsi="Aptos"/>
          <w:color w:val="auto"/>
          <w:sz w:val="22"/>
          <w:szCs w:val="22"/>
        </w:rPr>
      </w:pPr>
    </w:p>
    <w:p w14:paraId="3FAD0A22" w14:textId="77777777" w:rsidR="00B548C4" w:rsidRPr="00F755F0" w:rsidRDefault="00B548C4" w:rsidP="00B548C4">
      <w:pPr>
        <w:pStyle w:val="Sraopastraipa"/>
        <w:numPr>
          <w:ilvl w:val="0"/>
          <w:numId w:val="2"/>
        </w:numPr>
        <w:jc w:val="both"/>
        <w:rPr>
          <w:rFonts w:ascii="Aptos" w:hAnsi="Aptos"/>
          <w:color w:val="auto"/>
          <w:sz w:val="24"/>
          <w:szCs w:val="24"/>
        </w:rPr>
      </w:pPr>
      <w:r w:rsidRPr="00F755F0">
        <w:rPr>
          <w:rFonts w:ascii="Aptos" w:hAnsi="Aptos"/>
          <w:color w:val="auto"/>
          <w:sz w:val="24"/>
          <w:szCs w:val="24"/>
        </w:rPr>
        <w:t>Vadovaudamiesi Sąlygų aprašu ir jo 2 priede (Techninė specifikacija) pateiktais reikalavimais, teikiame informaciją:</w:t>
      </w:r>
    </w:p>
    <w:p w14:paraId="6C6A89EC" w14:textId="77777777" w:rsidR="00B548C4" w:rsidRPr="00F755F0" w:rsidRDefault="00B548C4" w:rsidP="00B548C4">
      <w:pPr>
        <w:jc w:val="both"/>
        <w:rPr>
          <w:rFonts w:ascii="Aptos" w:hAnsi="Aptos"/>
          <w:color w:val="auto"/>
          <w:sz w:val="22"/>
          <w:szCs w:val="22"/>
        </w:rPr>
      </w:pPr>
    </w:p>
    <w:tbl>
      <w:tblPr>
        <w:tblStyle w:val="Lentelstinklelis"/>
        <w:tblW w:w="0" w:type="auto"/>
        <w:tblLook w:val="04A0" w:firstRow="1" w:lastRow="0" w:firstColumn="1" w:lastColumn="0" w:noHBand="0" w:noVBand="1"/>
      </w:tblPr>
      <w:tblGrid>
        <w:gridCol w:w="568"/>
        <w:gridCol w:w="4643"/>
        <w:gridCol w:w="4076"/>
      </w:tblGrid>
      <w:tr w:rsidR="00B548C4" w:rsidRPr="00F755F0" w14:paraId="1DCA2A0B" w14:textId="77777777" w:rsidTr="00352747">
        <w:tc>
          <w:tcPr>
            <w:tcW w:w="568" w:type="dxa"/>
          </w:tcPr>
          <w:p w14:paraId="4E3A1F31" w14:textId="77777777" w:rsidR="00B548C4" w:rsidRPr="00F755F0" w:rsidRDefault="00B548C4" w:rsidP="007E0253">
            <w:pPr>
              <w:jc w:val="center"/>
              <w:rPr>
                <w:rFonts w:ascii="Aptos" w:hAnsi="Aptos"/>
                <w:b/>
                <w:color w:val="auto"/>
                <w:sz w:val="22"/>
                <w:szCs w:val="22"/>
              </w:rPr>
            </w:pPr>
            <w:r w:rsidRPr="00F755F0">
              <w:rPr>
                <w:rFonts w:ascii="Aptos" w:hAnsi="Aptos"/>
                <w:b/>
                <w:color w:val="auto"/>
                <w:sz w:val="22"/>
                <w:szCs w:val="22"/>
              </w:rPr>
              <w:t>Eil. Nr.</w:t>
            </w:r>
          </w:p>
        </w:tc>
        <w:tc>
          <w:tcPr>
            <w:tcW w:w="4643" w:type="dxa"/>
          </w:tcPr>
          <w:p w14:paraId="26CB6967" w14:textId="77777777" w:rsidR="00B548C4" w:rsidRPr="00F755F0" w:rsidRDefault="00B548C4" w:rsidP="007E0253">
            <w:pPr>
              <w:jc w:val="center"/>
              <w:rPr>
                <w:rFonts w:ascii="Aptos" w:hAnsi="Aptos"/>
                <w:b/>
                <w:color w:val="auto"/>
                <w:sz w:val="22"/>
                <w:szCs w:val="22"/>
              </w:rPr>
            </w:pPr>
            <w:r w:rsidRPr="00F755F0">
              <w:rPr>
                <w:rFonts w:ascii="Aptos" w:hAnsi="Aptos"/>
                <w:b/>
                <w:color w:val="auto"/>
                <w:sz w:val="22"/>
                <w:szCs w:val="22"/>
              </w:rPr>
              <w:t>Rodikliai / reikalavimai</w:t>
            </w:r>
          </w:p>
        </w:tc>
        <w:tc>
          <w:tcPr>
            <w:tcW w:w="4076" w:type="dxa"/>
          </w:tcPr>
          <w:p w14:paraId="64975CA6" w14:textId="77777777" w:rsidR="00B548C4" w:rsidRPr="00F755F0" w:rsidRDefault="00B548C4" w:rsidP="007E0253">
            <w:pPr>
              <w:jc w:val="center"/>
              <w:rPr>
                <w:rFonts w:ascii="Aptos" w:hAnsi="Aptos"/>
                <w:color w:val="auto"/>
                <w:sz w:val="22"/>
                <w:szCs w:val="22"/>
              </w:rPr>
            </w:pPr>
            <w:r w:rsidRPr="00F755F0">
              <w:rPr>
                <w:rFonts w:ascii="Aptos" w:hAnsi="Aptos"/>
                <w:b/>
                <w:color w:val="auto"/>
                <w:sz w:val="22"/>
                <w:szCs w:val="22"/>
                <w:lang w:bidi="ar-SA"/>
              </w:rPr>
              <w:t>Kandidato siūlomų rodiklių reikšmės ir reikalavimus pagrindžianti informacija (aprašymas)</w:t>
            </w:r>
          </w:p>
        </w:tc>
      </w:tr>
      <w:tr w:rsidR="00B548C4" w:rsidRPr="00F755F0" w14:paraId="6F84F4F6" w14:textId="77777777" w:rsidTr="00352747">
        <w:tc>
          <w:tcPr>
            <w:tcW w:w="568" w:type="dxa"/>
          </w:tcPr>
          <w:p w14:paraId="6FBBA463"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1.</w:t>
            </w:r>
          </w:p>
        </w:tc>
        <w:tc>
          <w:tcPr>
            <w:tcW w:w="4643" w:type="dxa"/>
          </w:tcPr>
          <w:p w14:paraId="0C9E533E" w14:textId="77777777" w:rsidR="00B548C4" w:rsidRPr="00F755F0" w:rsidRDefault="00B548C4" w:rsidP="007E0253">
            <w:pPr>
              <w:rPr>
                <w:rFonts w:ascii="Aptos" w:hAnsi="Aptos"/>
                <w:color w:val="auto"/>
                <w:sz w:val="22"/>
                <w:szCs w:val="22"/>
              </w:rPr>
            </w:pPr>
            <w:r w:rsidRPr="00F755F0">
              <w:rPr>
                <w:rFonts w:ascii="Aptos" w:hAnsi="Aptos"/>
                <w:color w:val="auto"/>
                <w:sz w:val="22"/>
                <w:szCs w:val="22"/>
                <w:lang w:bidi="ar-SA"/>
              </w:rPr>
              <w:t>Pastato, kuriame siūloma nuomotis patalpas, adresas</w:t>
            </w:r>
          </w:p>
        </w:tc>
        <w:tc>
          <w:tcPr>
            <w:tcW w:w="4076" w:type="dxa"/>
          </w:tcPr>
          <w:p w14:paraId="30EC2CF1" w14:textId="77777777" w:rsidR="00B548C4" w:rsidRPr="00F755F0" w:rsidRDefault="00B548C4" w:rsidP="00401E4C">
            <w:pPr>
              <w:rPr>
                <w:rFonts w:ascii="Aptos" w:hAnsi="Aptos"/>
                <w:color w:val="auto"/>
                <w:sz w:val="22"/>
                <w:szCs w:val="22"/>
              </w:rPr>
            </w:pPr>
            <w:r w:rsidRPr="00F755F0">
              <w:rPr>
                <w:rFonts w:ascii="Aptos" w:hAnsi="Aptos"/>
                <w:i/>
                <w:color w:val="auto"/>
                <w:sz w:val="22"/>
                <w:szCs w:val="22"/>
                <w:lang w:bidi="ar-SA"/>
              </w:rPr>
              <w:t>Įrašyti</w:t>
            </w:r>
          </w:p>
        </w:tc>
      </w:tr>
      <w:tr w:rsidR="00B548C4" w:rsidRPr="00F755F0" w14:paraId="21C453FB" w14:textId="77777777" w:rsidTr="00352747">
        <w:tc>
          <w:tcPr>
            <w:tcW w:w="568" w:type="dxa"/>
          </w:tcPr>
          <w:p w14:paraId="5AB67248"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2.</w:t>
            </w:r>
          </w:p>
        </w:tc>
        <w:tc>
          <w:tcPr>
            <w:tcW w:w="4643" w:type="dxa"/>
          </w:tcPr>
          <w:p w14:paraId="244B2A2C" w14:textId="77777777" w:rsidR="00B548C4" w:rsidRPr="00F755F0" w:rsidRDefault="00B548C4" w:rsidP="007E0253">
            <w:pPr>
              <w:rPr>
                <w:rFonts w:ascii="Aptos" w:hAnsi="Aptos"/>
                <w:color w:val="auto"/>
                <w:sz w:val="22"/>
                <w:szCs w:val="22"/>
                <w:lang w:bidi="ar-SA"/>
              </w:rPr>
            </w:pPr>
            <w:r w:rsidRPr="00F755F0">
              <w:rPr>
                <w:rFonts w:ascii="Aptos" w:hAnsi="Aptos"/>
                <w:color w:val="auto"/>
                <w:sz w:val="22"/>
                <w:szCs w:val="22"/>
                <w:lang w:bidi="ar-SA"/>
              </w:rPr>
              <w:t>Nuosavybę patvirtinančių dokumentų kopijos, patvirtintos teisės aktų nustatyta tvarka</w:t>
            </w:r>
          </w:p>
        </w:tc>
        <w:tc>
          <w:tcPr>
            <w:tcW w:w="4076" w:type="dxa"/>
          </w:tcPr>
          <w:p w14:paraId="729D90AE"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75C8206C" w14:textId="77777777" w:rsidTr="00352747">
        <w:tc>
          <w:tcPr>
            <w:tcW w:w="568" w:type="dxa"/>
          </w:tcPr>
          <w:p w14:paraId="03D685E6"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3.</w:t>
            </w:r>
          </w:p>
        </w:tc>
        <w:tc>
          <w:tcPr>
            <w:tcW w:w="4643" w:type="dxa"/>
          </w:tcPr>
          <w:p w14:paraId="57DB877E" w14:textId="77777777" w:rsidR="00B548C4" w:rsidRPr="00F755F0" w:rsidRDefault="00B548C4" w:rsidP="007E0253">
            <w:pPr>
              <w:rPr>
                <w:rFonts w:ascii="Aptos" w:hAnsi="Aptos"/>
                <w:color w:val="auto"/>
                <w:sz w:val="22"/>
                <w:szCs w:val="22"/>
                <w:lang w:bidi="ar-SA"/>
              </w:rPr>
            </w:pPr>
            <w:r w:rsidRPr="00F755F0">
              <w:rPr>
                <w:rFonts w:ascii="Aptos" w:hAnsi="Aptos"/>
                <w:color w:val="auto"/>
                <w:sz w:val="22"/>
                <w:szCs w:val="22"/>
                <w:lang w:bidi="ar-SA"/>
              </w:rPr>
              <w:t>Kadastro duomenų bylos kopija, patvirtinta teisės aktų nustatyta tvarka</w:t>
            </w:r>
          </w:p>
        </w:tc>
        <w:tc>
          <w:tcPr>
            <w:tcW w:w="4076" w:type="dxa"/>
          </w:tcPr>
          <w:p w14:paraId="1BE9DCCB"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62DDE68C" w14:textId="77777777" w:rsidTr="00352747">
        <w:tc>
          <w:tcPr>
            <w:tcW w:w="568" w:type="dxa"/>
          </w:tcPr>
          <w:p w14:paraId="1990D6C8"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4.</w:t>
            </w:r>
          </w:p>
        </w:tc>
        <w:tc>
          <w:tcPr>
            <w:tcW w:w="4643" w:type="dxa"/>
          </w:tcPr>
          <w:p w14:paraId="648C80C2" w14:textId="77777777" w:rsidR="00B548C4" w:rsidRPr="00F755F0" w:rsidRDefault="00B548C4" w:rsidP="007E0253">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 xml:space="preserve">Dokumentai, suteikiantys teisę asmeniui derėtis dėl Patalpų nuomos </w:t>
            </w:r>
          </w:p>
        </w:tc>
        <w:tc>
          <w:tcPr>
            <w:tcW w:w="4076" w:type="dxa"/>
          </w:tcPr>
          <w:p w14:paraId="7D3484F7"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344E2E10" w14:textId="77777777" w:rsidTr="00352747">
        <w:tc>
          <w:tcPr>
            <w:tcW w:w="568" w:type="dxa"/>
          </w:tcPr>
          <w:p w14:paraId="75E27B92"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5.</w:t>
            </w:r>
          </w:p>
        </w:tc>
        <w:tc>
          <w:tcPr>
            <w:tcW w:w="4643" w:type="dxa"/>
          </w:tcPr>
          <w:p w14:paraId="0CAB93C4" w14:textId="77777777" w:rsidR="00B548C4" w:rsidRPr="00F755F0" w:rsidRDefault="00B548C4" w:rsidP="007E0253">
            <w:pPr>
              <w:pStyle w:val="Pagrindinistekstas6"/>
              <w:widowControl/>
              <w:shd w:val="clear" w:color="auto" w:fill="auto"/>
              <w:tabs>
                <w:tab w:val="left" w:pos="1560"/>
              </w:tabs>
              <w:spacing w:line="240" w:lineRule="auto"/>
              <w:ind w:right="20" w:firstLine="0"/>
              <w:rPr>
                <w:rFonts w:ascii="Aptos" w:hAnsi="Aptos" w:cs="Times New Roman"/>
                <w:sz w:val="22"/>
                <w:szCs w:val="22"/>
              </w:rPr>
            </w:pPr>
            <w:r w:rsidRPr="00F755F0">
              <w:rPr>
                <w:rFonts w:ascii="Aptos" w:hAnsi="Aptos" w:cs="Times New Roman"/>
                <w:sz w:val="22"/>
                <w:szCs w:val="22"/>
              </w:rPr>
              <w:t xml:space="preserve">Informacija dėl </w:t>
            </w:r>
            <w:r w:rsidRPr="00F755F0">
              <w:rPr>
                <w:rFonts w:ascii="Aptos" w:hAnsi="Aptos" w:cs="Times New Roman"/>
                <w:spacing w:val="6"/>
                <w:sz w:val="22"/>
                <w:szCs w:val="22"/>
              </w:rPr>
              <w:t>patalpų apžiūrėjimo</w:t>
            </w:r>
          </w:p>
        </w:tc>
        <w:tc>
          <w:tcPr>
            <w:tcW w:w="4076" w:type="dxa"/>
          </w:tcPr>
          <w:p w14:paraId="2D508645"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Nurodoma:</w:t>
            </w:r>
          </w:p>
          <w:p w14:paraId="053BC429" w14:textId="77777777" w:rsidR="00B548C4" w:rsidRPr="00F755F0" w:rsidRDefault="00B548C4" w:rsidP="00401E4C">
            <w:pPr>
              <w:widowControl/>
              <w:spacing w:line="256" w:lineRule="auto"/>
              <w:rPr>
                <w:rFonts w:ascii="Aptos" w:hAnsi="Aptos"/>
                <w:i/>
                <w:color w:val="auto"/>
                <w:spacing w:val="6"/>
                <w:sz w:val="22"/>
                <w:szCs w:val="22"/>
                <w:lang w:bidi="ar-SA"/>
              </w:rPr>
            </w:pPr>
            <w:r w:rsidRPr="00F755F0">
              <w:rPr>
                <w:rFonts w:ascii="Aptos" w:hAnsi="Aptos"/>
                <w:i/>
                <w:color w:val="auto"/>
                <w:sz w:val="22"/>
                <w:szCs w:val="22"/>
                <w:lang w:bidi="ar-SA"/>
              </w:rPr>
              <w:t xml:space="preserve">- </w:t>
            </w:r>
            <w:r w:rsidRPr="00F755F0">
              <w:rPr>
                <w:rFonts w:ascii="Aptos" w:hAnsi="Aptos"/>
                <w:i/>
                <w:color w:val="auto"/>
                <w:spacing w:val="6"/>
                <w:sz w:val="22"/>
                <w:szCs w:val="22"/>
                <w:lang w:bidi="ar-SA"/>
              </w:rPr>
              <w:t xml:space="preserve">laikas, per kurį galima apžiūrėti </w:t>
            </w:r>
            <w:r w:rsidRPr="00F755F0">
              <w:rPr>
                <w:rFonts w:ascii="Aptos" w:hAnsi="Aptos"/>
                <w:i/>
                <w:color w:val="auto"/>
                <w:spacing w:val="6"/>
                <w:sz w:val="22"/>
                <w:szCs w:val="22"/>
                <w:lang w:bidi="ar-SA"/>
              </w:rPr>
              <w:lastRenderedPageBreak/>
              <w:t xml:space="preserve">patalpas, </w:t>
            </w:r>
          </w:p>
          <w:p w14:paraId="60E10A1F" w14:textId="77777777" w:rsidR="00B548C4" w:rsidRPr="00F755F0" w:rsidRDefault="00B548C4" w:rsidP="00401E4C">
            <w:pPr>
              <w:rPr>
                <w:rFonts w:ascii="Aptos" w:hAnsi="Aptos"/>
                <w:i/>
                <w:color w:val="auto"/>
                <w:sz w:val="22"/>
                <w:szCs w:val="22"/>
                <w:lang w:bidi="ar-SA"/>
              </w:rPr>
            </w:pPr>
            <w:r w:rsidRPr="00F755F0">
              <w:rPr>
                <w:rFonts w:ascii="Aptos" w:hAnsi="Aptos"/>
                <w:i/>
                <w:color w:val="auto"/>
                <w:spacing w:val="6"/>
                <w:sz w:val="22"/>
                <w:szCs w:val="22"/>
                <w:lang w:bidi="ar-SA"/>
              </w:rPr>
              <w:t>- atsakingo asmens vardas, pavardė, adresas, telefono numeris ir el. pašto adresas</w:t>
            </w:r>
          </w:p>
        </w:tc>
      </w:tr>
      <w:tr w:rsidR="00B548C4" w:rsidRPr="00F755F0" w14:paraId="30C6E8E4" w14:textId="77777777" w:rsidTr="00352747">
        <w:tc>
          <w:tcPr>
            <w:tcW w:w="568" w:type="dxa"/>
          </w:tcPr>
          <w:p w14:paraId="3649FDBF"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lastRenderedPageBreak/>
              <w:t>6.</w:t>
            </w:r>
          </w:p>
        </w:tc>
        <w:tc>
          <w:tcPr>
            <w:tcW w:w="4643" w:type="dxa"/>
          </w:tcPr>
          <w:p w14:paraId="4F984B5F"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 skyriuje „Bendrieji reikalavimai“</w:t>
            </w:r>
          </w:p>
        </w:tc>
        <w:tc>
          <w:tcPr>
            <w:tcW w:w="4076" w:type="dxa"/>
          </w:tcPr>
          <w:p w14:paraId="20906430"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kitą informaciją, pagrindžiančią pasiūlymo atitikimą Techninės specifikacijos I skyriuje nustatytiems reikalavimams.</w:t>
            </w:r>
          </w:p>
          <w:p w14:paraId="5E6055C2"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Atstumų rodikliai pagrindžiami pateikiant ištraukas iš www.maps.lt, pagal Sąlygų apraše nustatytą matavimo tvarką.</w:t>
            </w:r>
          </w:p>
        </w:tc>
      </w:tr>
      <w:tr w:rsidR="00B548C4" w:rsidRPr="00F755F0" w14:paraId="353DB290" w14:textId="77777777" w:rsidTr="00352747">
        <w:tc>
          <w:tcPr>
            <w:tcW w:w="568" w:type="dxa"/>
          </w:tcPr>
          <w:p w14:paraId="59E13E81"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7.</w:t>
            </w:r>
          </w:p>
        </w:tc>
        <w:tc>
          <w:tcPr>
            <w:tcW w:w="4643" w:type="dxa"/>
          </w:tcPr>
          <w:p w14:paraId="3127C63D"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II skyriuje „Reikalavimai nuomojamoms patalpoms“</w:t>
            </w:r>
          </w:p>
        </w:tc>
        <w:tc>
          <w:tcPr>
            <w:tcW w:w="4076" w:type="dxa"/>
          </w:tcPr>
          <w:p w14:paraId="5DECD0CC"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 ar kitą informaciją, pagrindžiančią pasiūlymo atitikimą Techninės specifikacijos II skyriuje nustatytiems reikalavimams.</w:t>
            </w:r>
          </w:p>
          <w:p w14:paraId="61131C9E"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vidaus patalpų  projektas su pažymėtomis vidaus sienomis (pertvaromis).</w:t>
            </w:r>
          </w:p>
        </w:tc>
      </w:tr>
      <w:tr w:rsidR="00B548C4" w:rsidRPr="00F755F0" w14:paraId="6D499C2D" w14:textId="77777777" w:rsidTr="00352747">
        <w:tc>
          <w:tcPr>
            <w:tcW w:w="568" w:type="dxa"/>
          </w:tcPr>
          <w:p w14:paraId="1AF81E00"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8.</w:t>
            </w:r>
          </w:p>
        </w:tc>
        <w:tc>
          <w:tcPr>
            <w:tcW w:w="4643" w:type="dxa"/>
          </w:tcPr>
          <w:p w14:paraId="3BA397C1"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III skyriuje „Reikalavimai paslaugoms“</w:t>
            </w:r>
          </w:p>
        </w:tc>
        <w:tc>
          <w:tcPr>
            <w:tcW w:w="4076" w:type="dxa"/>
          </w:tcPr>
          <w:p w14:paraId="0E0191F8"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pagrindžiantis pasiūlymo atitikimą Techninės specifikacijos III skyriuje nustatytiems reikalavimams.</w:t>
            </w:r>
          </w:p>
        </w:tc>
      </w:tr>
      <w:tr w:rsidR="00B548C4" w:rsidRPr="00F755F0" w14:paraId="3F4B4B80" w14:textId="77777777" w:rsidTr="00352747">
        <w:tc>
          <w:tcPr>
            <w:tcW w:w="568" w:type="dxa"/>
          </w:tcPr>
          <w:p w14:paraId="3BF95652"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9.</w:t>
            </w:r>
          </w:p>
        </w:tc>
        <w:tc>
          <w:tcPr>
            <w:tcW w:w="4643" w:type="dxa"/>
          </w:tcPr>
          <w:p w14:paraId="677157E3"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IV skyriuje „Reikalavimai elektros tinklams“</w:t>
            </w:r>
          </w:p>
        </w:tc>
        <w:tc>
          <w:tcPr>
            <w:tcW w:w="4076" w:type="dxa"/>
          </w:tcPr>
          <w:p w14:paraId="02457FFA"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 ar kitą informaciją, pagrindžiančią pasiūlymo atitikimą Techninės specifikacijos IV skyriuje nustatytiems reikalavimams.</w:t>
            </w:r>
          </w:p>
        </w:tc>
      </w:tr>
    </w:tbl>
    <w:p w14:paraId="469C3163" w14:textId="77777777" w:rsidR="00B548C4" w:rsidRPr="00F755F0" w:rsidRDefault="00B548C4" w:rsidP="00B548C4">
      <w:pPr>
        <w:jc w:val="both"/>
        <w:rPr>
          <w:rFonts w:ascii="Aptos" w:hAnsi="Aptos"/>
          <w:color w:val="auto"/>
          <w:sz w:val="22"/>
          <w:szCs w:val="22"/>
        </w:rPr>
      </w:pPr>
    </w:p>
    <w:p w14:paraId="711F832C" w14:textId="77777777" w:rsidR="00B548C4" w:rsidRPr="00F755F0" w:rsidRDefault="00B548C4" w:rsidP="00B548C4">
      <w:pPr>
        <w:tabs>
          <w:tab w:val="left" w:pos="709"/>
          <w:tab w:val="left" w:pos="851"/>
        </w:tabs>
        <w:ind w:firstLine="567"/>
        <w:jc w:val="both"/>
        <w:rPr>
          <w:rFonts w:ascii="Aptos" w:hAnsi="Aptos"/>
          <w:color w:val="auto"/>
        </w:rPr>
      </w:pPr>
      <w:r w:rsidRPr="00F755F0">
        <w:rPr>
          <w:rFonts w:ascii="Aptos" w:hAnsi="Aptos"/>
          <w:color w:val="auto"/>
        </w:rPr>
        <w:t>8. Šiame pasiūlyme yra pateikta ir konfidencialios informacijos (pildyti,</w:t>
      </w:r>
      <w:r w:rsidRPr="00F755F0">
        <w:rPr>
          <w:rFonts w:ascii="Aptos" w:hAnsi="Aptos"/>
          <w:bCs/>
          <w:color w:val="auto"/>
        </w:rPr>
        <w:t xml:space="preserve"> jei bus pateikta konfidencialios informacijos. Kandidatas negali nurodyti, kad konfidencialus yra visas pasiūlymas.):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504"/>
      </w:tblGrid>
      <w:tr w:rsidR="00B548C4" w:rsidRPr="00F755F0" w14:paraId="18AE0123" w14:textId="77777777" w:rsidTr="00352747">
        <w:tc>
          <w:tcPr>
            <w:tcW w:w="823" w:type="dxa"/>
            <w:tcBorders>
              <w:top w:val="single" w:sz="4" w:space="0" w:color="auto"/>
              <w:left w:val="single" w:sz="4" w:space="0" w:color="auto"/>
              <w:bottom w:val="single" w:sz="4" w:space="0" w:color="auto"/>
              <w:right w:val="single" w:sz="4" w:space="0" w:color="auto"/>
            </w:tcBorders>
            <w:vAlign w:val="center"/>
            <w:hideMark/>
          </w:tcPr>
          <w:p w14:paraId="60F81183"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Eil.</w:t>
            </w:r>
          </w:p>
          <w:p w14:paraId="27C4C966"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Nr.</w:t>
            </w:r>
          </w:p>
        </w:tc>
        <w:tc>
          <w:tcPr>
            <w:tcW w:w="8504" w:type="dxa"/>
            <w:tcBorders>
              <w:top w:val="single" w:sz="4" w:space="0" w:color="auto"/>
              <w:left w:val="single" w:sz="4" w:space="0" w:color="auto"/>
              <w:bottom w:val="single" w:sz="4" w:space="0" w:color="auto"/>
              <w:right w:val="single" w:sz="4" w:space="0" w:color="auto"/>
            </w:tcBorders>
            <w:vAlign w:val="center"/>
            <w:hideMark/>
          </w:tcPr>
          <w:p w14:paraId="436F1CBB"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Pateikto dokumento pavadinimas</w:t>
            </w:r>
          </w:p>
        </w:tc>
      </w:tr>
      <w:tr w:rsidR="00B548C4" w:rsidRPr="00F755F0" w14:paraId="72A3A9AC" w14:textId="77777777" w:rsidTr="00352747">
        <w:tc>
          <w:tcPr>
            <w:tcW w:w="823" w:type="dxa"/>
            <w:tcBorders>
              <w:top w:val="single" w:sz="4" w:space="0" w:color="auto"/>
              <w:left w:val="single" w:sz="4" w:space="0" w:color="auto"/>
              <w:bottom w:val="single" w:sz="4" w:space="0" w:color="auto"/>
              <w:right w:val="single" w:sz="4" w:space="0" w:color="auto"/>
            </w:tcBorders>
          </w:tcPr>
          <w:p w14:paraId="666E4EF7" w14:textId="77777777" w:rsidR="00B548C4" w:rsidRPr="00F755F0" w:rsidRDefault="00B548C4" w:rsidP="007E0253">
            <w:pPr>
              <w:spacing w:line="256" w:lineRule="auto"/>
              <w:jc w:val="both"/>
              <w:rPr>
                <w:rFonts w:ascii="Aptos" w:hAnsi="Aptos"/>
                <w:color w:val="auto"/>
                <w:sz w:val="22"/>
                <w:szCs w:val="22"/>
                <w:lang w:eastAsia="en-US"/>
              </w:rPr>
            </w:pPr>
          </w:p>
        </w:tc>
        <w:tc>
          <w:tcPr>
            <w:tcW w:w="8504" w:type="dxa"/>
            <w:tcBorders>
              <w:top w:val="single" w:sz="4" w:space="0" w:color="auto"/>
              <w:left w:val="single" w:sz="4" w:space="0" w:color="auto"/>
              <w:bottom w:val="single" w:sz="4" w:space="0" w:color="auto"/>
              <w:right w:val="single" w:sz="4" w:space="0" w:color="auto"/>
            </w:tcBorders>
          </w:tcPr>
          <w:p w14:paraId="30D83CDD" w14:textId="77777777" w:rsidR="00B548C4" w:rsidRPr="00F755F0" w:rsidRDefault="00B548C4" w:rsidP="007E0253">
            <w:pPr>
              <w:spacing w:line="256" w:lineRule="auto"/>
              <w:jc w:val="both"/>
              <w:rPr>
                <w:rFonts w:ascii="Aptos" w:hAnsi="Aptos"/>
                <w:color w:val="auto"/>
                <w:sz w:val="22"/>
                <w:szCs w:val="22"/>
                <w:lang w:eastAsia="en-US"/>
              </w:rPr>
            </w:pPr>
          </w:p>
        </w:tc>
      </w:tr>
      <w:tr w:rsidR="00B548C4" w:rsidRPr="00F755F0" w14:paraId="1EC15886" w14:textId="77777777" w:rsidTr="00352747">
        <w:tc>
          <w:tcPr>
            <w:tcW w:w="823" w:type="dxa"/>
            <w:tcBorders>
              <w:top w:val="single" w:sz="4" w:space="0" w:color="auto"/>
              <w:left w:val="single" w:sz="4" w:space="0" w:color="auto"/>
              <w:bottom w:val="single" w:sz="4" w:space="0" w:color="auto"/>
              <w:right w:val="single" w:sz="4" w:space="0" w:color="auto"/>
            </w:tcBorders>
          </w:tcPr>
          <w:p w14:paraId="0BB11EF4" w14:textId="77777777" w:rsidR="00B548C4" w:rsidRPr="00F755F0" w:rsidRDefault="00B548C4" w:rsidP="007E0253">
            <w:pPr>
              <w:spacing w:line="256" w:lineRule="auto"/>
              <w:jc w:val="both"/>
              <w:rPr>
                <w:rFonts w:ascii="Aptos" w:hAnsi="Aptos"/>
                <w:color w:val="auto"/>
                <w:sz w:val="22"/>
                <w:szCs w:val="22"/>
                <w:lang w:eastAsia="en-US"/>
              </w:rPr>
            </w:pPr>
          </w:p>
        </w:tc>
        <w:tc>
          <w:tcPr>
            <w:tcW w:w="8504" w:type="dxa"/>
            <w:tcBorders>
              <w:top w:val="single" w:sz="4" w:space="0" w:color="auto"/>
              <w:left w:val="single" w:sz="4" w:space="0" w:color="auto"/>
              <w:bottom w:val="single" w:sz="4" w:space="0" w:color="auto"/>
              <w:right w:val="single" w:sz="4" w:space="0" w:color="auto"/>
            </w:tcBorders>
          </w:tcPr>
          <w:p w14:paraId="24FD26AC" w14:textId="77777777" w:rsidR="00B548C4" w:rsidRPr="00F755F0" w:rsidRDefault="00B548C4" w:rsidP="007E0253">
            <w:pPr>
              <w:pStyle w:val="Antrats"/>
              <w:tabs>
                <w:tab w:val="left" w:pos="1296"/>
              </w:tabs>
              <w:spacing w:line="256" w:lineRule="auto"/>
              <w:rPr>
                <w:rFonts w:ascii="Aptos" w:hAnsi="Aptos"/>
                <w:color w:val="auto"/>
                <w:sz w:val="22"/>
                <w:szCs w:val="22"/>
                <w:lang w:eastAsia="en-US"/>
              </w:rPr>
            </w:pPr>
          </w:p>
        </w:tc>
      </w:tr>
    </w:tbl>
    <w:p w14:paraId="7A6DBD74" w14:textId="77777777" w:rsidR="00B548C4" w:rsidRPr="00F755F0" w:rsidRDefault="00B548C4" w:rsidP="00B548C4">
      <w:pPr>
        <w:tabs>
          <w:tab w:val="left" w:pos="426"/>
          <w:tab w:val="left" w:pos="567"/>
          <w:tab w:val="left" w:pos="851"/>
        </w:tabs>
        <w:spacing w:before="120" w:after="120"/>
        <w:ind w:firstLine="567"/>
        <w:jc w:val="both"/>
        <w:rPr>
          <w:rFonts w:ascii="Aptos" w:hAnsi="Aptos"/>
          <w:color w:val="auto"/>
        </w:rPr>
      </w:pPr>
      <w:r w:rsidRPr="00F755F0">
        <w:rPr>
          <w:rFonts w:ascii="Aptos" w:hAnsi="Aptos"/>
          <w:color w:val="auto"/>
        </w:rPr>
        <w:t>9. Kartu su pasiūlymu pateikiami šie dokumentai (turi būti pateikti visi dokumentai, kurie, Kandidato nuomone, yra reikšmingi atliekant pasiūlymo vertinimą pagal ekonominio naudingumo kriterijus (ir jų parametrus), kaip nurodyta Sąlygų aprašo III skyriuje „Pasiūlymų parengimas, pateikimas ir keitimas“, taip pat Sąlygų aprašo 21 punkte nurodyti dokumentai):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4"/>
        <w:gridCol w:w="2122"/>
      </w:tblGrid>
      <w:tr w:rsidR="00B548C4" w:rsidRPr="00F755F0" w14:paraId="032CD1DB" w14:textId="77777777" w:rsidTr="00352747">
        <w:tc>
          <w:tcPr>
            <w:tcW w:w="738" w:type="dxa"/>
            <w:tcBorders>
              <w:top w:val="single" w:sz="4" w:space="0" w:color="auto"/>
              <w:left w:val="single" w:sz="4" w:space="0" w:color="auto"/>
              <w:bottom w:val="single" w:sz="4" w:space="0" w:color="auto"/>
              <w:right w:val="single" w:sz="4" w:space="0" w:color="auto"/>
            </w:tcBorders>
            <w:vAlign w:val="center"/>
            <w:hideMark/>
          </w:tcPr>
          <w:p w14:paraId="5F0A14DB"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Eil. Nr.</w:t>
            </w:r>
          </w:p>
        </w:tc>
        <w:tc>
          <w:tcPr>
            <w:tcW w:w="6354" w:type="dxa"/>
            <w:tcBorders>
              <w:top w:val="single" w:sz="4" w:space="0" w:color="auto"/>
              <w:left w:val="single" w:sz="4" w:space="0" w:color="auto"/>
              <w:bottom w:val="single" w:sz="4" w:space="0" w:color="auto"/>
              <w:right w:val="single" w:sz="4" w:space="0" w:color="auto"/>
            </w:tcBorders>
            <w:vAlign w:val="center"/>
            <w:hideMark/>
          </w:tcPr>
          <w:p w14:paraId="20CF105E"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Pateikto dokumento pavadinimas</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2B3B4D3"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Dokumento puslapių skaičius</w:t>
            </w:r>
          </w:p>
        </w:tc>
      </w:tr>
      <w:tr w:rsidR="00B548C4" w:rsidRPr="00F755F0" w14:paraId="39A60577" w14:textId="77777777" w:rsidTr="00352747">
        <w:tc>
          <w:tcPr>
            <w:tcW w:w="738" w:type="dxa"/>
            <w:tcBorders>
              <w:top w:val="single" w:sz="4" w:space="0" w:color="auto"/>
              <w:left w:val="single" w:sz="4" w:space="0" w:color="auto"/>
              <w:bottom w:val="single" w:sz="4" w:space="0" w:color="auto"/>
              <w:right w:val="single" w:sz="4" w:space="0" w:color="auto"/>
            </w:tcBorders>
          </w:tcPr>
          <w:p w14:paraId="697B71CF" w14:textId="77777777" w:rsidR="00B548C4" w:rsidRPr="00F755F0" w:rsidRDefault="00B548C4" w:rsidP="007E0253">
            <w:pPr>
              <w:spacing w:line="256" w:lineRule="auto"/>
              <w:jc w:val="center"/>
              <w:rPr>
                <w:rFonts w:ascii="Aptos" w:hAnsi="Aptos"/>
                <w:color w:val="auto"/>
                <w:sz w:val="22"/>
                <w:szCs w:val="22"/>
                <w:lang w:eastAsia="en-US"/>
              </w:rPr>
            </w:pPr>
          </w:p>
        </w:tc>
        <w:tc>
          <w:tcPr>
            <w:tcW w:w="6354" w:type="dxa"/>
            <w:tcBorders>
              <w:top w:val="single" w:sz="4" w:space="0" w:color="auto"/>
              <w:left w:val="single" w:sz="4" w:space="0" w:color="auto"/>
              <w:bottom w:val="single" w:sz="4" w:space="0" w:color="auto"/>
              <w:right w:val="single" w:sz="4" w:space="0" w:color="auto"/>
            </w:tcBorders>
            <w:vAlign w:val="center"/>
          </w:tcPr>
          <w:p w14:paraId="3FC9F555" w14:textId="77777777" w:rsidR="00B548C4" w:rsidRPr="00F755F0" w:rsidRDefault="00B548C4" w:rsidP="007E0253">
            <w:pPr>
              <w:spacing w:line="256" w:lineRule="auto"/>
              <w:jc w:val="both"/>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vAlign w:val="center"/>
          </w:tcPr>
          <w:p w14:paraId="41D59445" w14:textId="77777777" w:rsidR="00B548C4" w:rsidRPr="00F755F0" w:rsidRDefault="00B548C4" w:rsidP="007E0253">
            <w:pPr>
              <w:spacing w:line="256" w:lineRule="auto"/>
              <w:jc w:val="center"/>
              <w:rPr>
                <w:rFonts w:ascii="Aptos" w:hAnsi="Aptos"/>
                <w:color w:val="auto"/>
                <w:sz w:val="22"/>
                <w:szCs w:val="22"/>
                <w:lang w:eastAsia="en-US"/>
              </w:rPr>
            </w:pPr>
          </w:p>
        </w:tc>
      </w:tr>
      <w:tr w:rsidR="00B548C4" w:rsidRPr="00F755F0" w14:paraId="003484A8" w14:textId="77777777" w:rsidTr="00352747">
        <w:tc>
          <w:tcPr>
            <w:tcW w:w="738" w:type="dxa"/>
            <w:tcBorders>
              <w:top w:val="single" w:sz="4" w:space="0" w:color="auto"/>
              <w:left w:val="single" w:sz="4" w:space="0" w:color="auto"/>
              <w:bottom w:val="single" w:sz="4" w:space="0" w:color="auto"/>
              <w:right w:val="single" w:sz="4" w:space="0" w:color="auto"/>
            </w:tcBorders>
          </w:tcPr>
          <w:p w14:paraId="312C7D60" w14:textId="77777777" w:rsidR="00B548C4" w:rsidRPr="00F755F0" w:rsidRDefault="00B548C4" w:rsidP="007E0253">
            <w:pPr>
              <w:spacing w:line="256" w:lineRule="auto"/>
              <w:jc w:val="center"/>
              <w:rPr>
                <w:rFonts w:ascii="Aptos" w:hAnsi="Aptos"/>
                <w:color w:val="auto"/>
                <w:sz w:val="22"/>
                <w:szCs w:val="22"/>
                <w:lang w:eastAsia="en-US"/>
              </w:rPr>
            </w:pPr>
          </w:p>
        </w:tc>
        <w:tc>
          <w:tcPr>
            <w:tcW w:w="6354" w:type="dxa"/>
            <w:tcBorders>
              <w:top w:val="single" w:sz="4" w:space="0" w:color="auto"/>
              <w:left w:val="single" w:sz="4" w:space="0" w:color="auto"/>
              <w:bottom w:val="single" w:sz="4" w:space="0" w:color="auto"/>
              <w:right w:val="single" w:sz="4" w:space="0" w:color="auto"/>
            </w:tcBorders>
            <w:vAlign w:val="center"/>
          </w:tcPr>
          <w:p w14:paraId="12D288DF" w14:textId="77777777" w:rsidR="00B548C4" w:rsidRPr="00F755F0" w:rsidRDefault="00B548C4" w:rsidP="007E0253">
            <w:pPr>
              <w:spacing w:line="256" w:lineRule="auto"/>
              <w:jc w:val="center"/>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vAlign w:val="center"/>
          </w:tcPr>
          <w:p w14:paraId="31D980F2" w14:textId="77777777" w:rsidR="00B548C4" w:rsidRPr="00F755F0" w:rsidRDefault="00B548C4" w:rsidP="007E0253">
            <w:pPr>
              <w:spacing w:line="256" w:lineRule="auto"/>
              <w:jc w:val="center"/>
              <w:rPr>
                <w:rFonts w:ascii="Aptos" w:hAnsi="Aptos"/>
                <w:color w:val="auto"/>
                <w:sz w:val="22"/>
                <w:szCs w:val="22"/>
                <w:lang w:eastAsia="en-US"/>
              </w:rPr>
            </w:pPr>
          </w:p>
        </w:tc>
      </w:tr>
    </w:tbl>
    <w:p w14:paraId="79D1D21B" w14:textId="77777777" w:rsidR="00B548C4" w:rsidRPr="00F755F0" w:rsidRDefault="00B548C4" w:rsidP="00B548C4">
      <w:pPr>
        <w:pStyle w:val="Tekstoblokas"/>
        <w:tabs>
          <w:tab w:val="left" w:pos="1134"/>
        </w:tabs>
        <w:spacing w:before="120" w:line="360" w:lineRule="auto"/>
        <w:ind w:left="0" w:right="0" w:firstLine="567"/>
        <w:jc w:val="both"/>
        <w:rPr>
          <w:rFonts w:ascii="Aptos" w:hAnsi="Aptos"/>
          <w:szCs w:val="24"/>
        </w:rPr>
      </w:pPr>
      <w:r w:rsidRPr="00F755F0">
        <w:rPr>
          <w:rFonts w:ascii="Aptos" w:hAnsi="Aptos"/>
          <w:szCs w:val="24"/>
        </w:rPr>
        <w:t>10. Pasiūlymas galioja iki _________ d.</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B548C4" w:rsidRPr="00F755F0" w14:paraId="37D819C1" w14:textId="77777777" w:rsidTr="007E0253">
        <w:trPr>
          <w:trHeight w:val="285"/>
        </w:trPr>
        <w:tc>
          <w:tcPr>
            <w:tcW w:w="3284" w:type="dxa"/>
            <w:tcBorders>
              <w:top w:val="nil"/>
              <w:left w:val="nil"/>
              <w:bottom w:val="single" w:sz="4" w:space="0" w:color="auto"/>
              <w:right w:val="nil"/>
            </w:tcBorders>
          </w:tcPr>
          <w:p w14:paraId="0176550B" w14:textId="77777777" w:rsidR="00B548C4" w:rsidRPr="00F755F0" w:rsidRDefault="00B548C4" w:rsidP="007E0253">
            <w:pPr>
              <w:spacing w:line="256" w:lineRule="auto"/>
              <w:ind w:right="-1"/>
              <w:rPr>
                <w:rFonts w:ascii="Aptos" w:hAnsi="Aptos"/>
                <w:color w:val="auto"/>
                <w:sz w:val="22"/>
                <w:szCs w:val="22"/>
                <w:lang w:eastAsia="en-US"/>
              </w:rPr>
            </w:pPr>
          </w:p>
          <w:p w14:paraId="33A932D5" w14:textId="77777777" w:rsidR="00B548C4" w:rsidRPr="00F755F0" w:rsidRDefault="00B548C4" w:rsidP="007E0253">
            <w:pPr>
              <w:spacing w:line="256" w:lineRule="auto"/>
              <w:ind w:right="-1"/>
              <w:rPr>
                <w:rFonts w:ascii="Aptos" w:hAnsi="Aptos"/>
                <w:color w:val="auto"/>
                <w:sz w:val="22"/>
                <w:szCs w:val="22"/>
                <w:lang w:eastAsia="en-US"/>
              </w:rPr>
            </w:pPr>
          </w:p>
        </w:tc>
        <w:tc>
          <w:tcPr>
            <w:tcW w:w="604" w:type="dxa"/>
          </w:tcPr>
          <w:p w14:paraId="7D0FD2D1"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1980" w:type="dxa"/>
            <w:tcBorders>
              <w:top w:val="nil"/>
              <w:left w:val="nil"/>
              <w:bottom w:val="single" w:sz="4" w:space="0" w:color="auto"/>
              <w:right w:val="nil"/>
            </w:tcBorders>
          </w:tcPr>
          <w:p w14:paraId="6317A588"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701" w:type="dxa"/>
          </w:tcPr>
          <w:p w14:paraId="1D362F8B"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2611" w:type="dxa"/>
            <w:tcBorders>
              <w:top w:val="nil"/>
              <w:left w:val="nil"/>
              <w:bottom w:val="single" w:sz="4" w:space="0" w:color="auto"/>
              <w:right w:val="nil"/>
            </w:tcBorders>
          </w:tcPr>
          <w:p w14:paraId="42CAB8DE" w14:textId="77777777" w:rsidR="00B548C4" w:rsidRPr="00F755F0" w:rsidRDefault="00B548C4" w:rsidP="007E0253">
            <w:pPr>
              <w:spacing w:line="256" w:lineRule="auto"/>
              <w:ind w:right="-1"/>
              <w:jc w:val="right"/>
              <w:rPr>
                <w:rFonts w:ascii="Aptos" w:hAnsi="Aptos"/>
                <w:color w:val="auto"/>
                <w:sz w:val="22"/>
                <w:szCs w:val="22"/>
                <w:lang w:eastAsia="en-US"/>
              </w:rPr>
            </w:pPr>
          </w:p>
        </w:tc>
        <w:tc>
          <w:tcPr>
            <w:tcW w:w="648" w:type="dxa"/>
          </w:tcPr>
          <w:p w14:paraId="76230086" w14:textId="77777777" w:rsidR="00B548C4" w:rsidRPr="00F755F0" w:rsidRDefault="00B548C4" w:rsidP="007E0253">
            <w:pPr>
              <w:spacing w:line="256" w:lineRule="auto"/>
              <w:ind w:right="-1"/>
              <w:jc w:val="right"/>
              <w:rPr>
                <w:rFonts w:ascii="Aptos" w:hAnsi="Aptos"/>
                <w:color w:val="auto"/>
                <w:sz w:val="22"/>
                <w:szCs w:val="22"/>
                <w:lang w:eastAsia="en-US"/>
              </w:rPr>
            </w:pPr>
          </w:p>
        </w:tc>
      </w:tr>
      <w:tr w:rsidR="00B548C4" w:rsidRPr="00F755F0" w14:paraId="5C5838AF" w14:textId="77777777" w:rsidTr="007E0253">
        <w:trPr>
          <w:trHeight w:val="186"/>
        </w:trPr>
        <w:tc>
          <w:tcPr>
            <w:tcW w:w="3284" w:type="dxa"/>
            <w:tcBorders>
              <w:top w:val="single" w:sz="4" w:space="0" w:color="auto"/>
              <w:left w:val="nil"/>
              <w:bottom w:val="nil"/>
              <w:right w:val="nil"/>
            </w:tcBorders>
            <w:hideMark/>
          </w:tcPr>
          <w:p w14:paraId="7860CB5D" w14:textId="77777777" w:rsidR="00B548C4" w:rsidRPr="00F755F0" w:rsidRDefault="00B548C4" w:rsidP="007E0253">
            <w:pPr>
              <w:pStyle w:val="BodyText1"/>
              <w:spacing w:line="256" w:lineRule="auto"/>
              <w:ind w:firstLine="0"/>
              <w:jc w:val="center"/>
              <w:rPr>
                <w:rFonts w:ascii="Aptos" w:hAnsi="Aptos"/>
                <w:position w:val="6"/>
                <w:sz w:val="22"/>
                <w:lang w:val="lt-LT"/>
              </w:rPr>
            </w:pPr>
            <w:r w:rsidRPr="00F755F0">
              <w:rPr>
                <w:rFonts w:ascii="Aptos" w:hAnsi="Aptos"/>
                <w:position w:val="6"/>
                <w:sz w:val="22"/>
                <w:lang w:val="lt-LT"/>
              </w:rPr>
              <w:t>(Kandidato arba jo įgalioto asmens pareigų pavadinimas)</w:t>
            </w:r>
          </w:p>
        </w:tc>
        <w:tc>
          <w:tcPr>
            <w:tcW w:w="604" w:type="dxa"/>
          </w:tcPr>
          <w:p w14:paraId="3466AF37"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1980" w:type="dxa"/>
            <w:tcBorders>
              <w:top w:val="single" w:sz="4" w:space="0" w:color="auto"/>
              <w:left w:val="nil"/>
              <w:bottom w:val="nil"/>
              <w:right w:val="nil"/>
            </w:tcBorders>
            <w:hideMark/>
          </w:tcPr>
          <w:p w14:paraId="625C9158" w14:textId="77777777" w:rsidR="00B548C4" w:rsidRPr="00F755F0" w:rsidRDefault="00B548C4" w:rsidP="007E0253">
            <w:pPr>
              <w:spacing w:line="256" w:lineRule="auto"/>
              <w:ind w:right="-1"/>
              <w:jc w:val="center"/>
              <w:rPr>
                <w:rFonts w:ascii="Aptos" w:hAnsi="Aptos"/>
                <w:color w:val="auto"/>
                <w:sz w:val="22"/>
                <w:szCs w:val="22"/>
                <w:lang w:eastAsia="en-US"/>
              </w:rPr>
            </w:pPr>
            <w:r w:rsidRPr="00F755F0">
              <w:rPr>
                <w:rFonts w:ascii="Aptos" w:hAnsi="Aptos"/>
                <w:color w:val="auto"/>
                <w:position w:val="6"/>
                <w:sz w:val="22"/>
                <w:szCs w:val="22"/>
                <w:lang w:eastAsia="en-US"/>
              </w:rPr>
              <w:t>(Parašas)</w:t>
            </w:r>
            <w:r w:rsidRPr="00F755F0">
              <w:rPr>
                <w:rFonts w:ascii="Aptos" w:hAnsi="Aptos"/>
                <w:i/>
                <w:color w:val="auto"/>
                <w:sz w:val="22"/>
                <w:szCs w:val="22"/>
                <w:lang w:eastAsia="en-US"/>
              </w:rPr>
              <w:t xml:space="preserve"> </w:t>
            </w:r>
          </w:p>
        </w:tc>
        <w:tc>
          <w:tcPr>
            <w:tcW w:w="701" w:type="dxa"/>
          </w:tcPr>
          <w:p w14:paraId="1440B7EF"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2611" w:type="dxa"/>
            <w:tcBorders>
              <w:top w:val="single" w:sz="4" w:space="0" w:color="auto"/>
              <w:left w:val="nil"/>
              <w:bottom w:val="nil"/>
              <w:right w:val="nil"/>
            </w:tcBorders>
            <w:hideMark/>
          </w:tcPr>
          <w:p w14:paraId="11DD12EF" w14:textId="77777777" w:rsidR="00B548C4" w:rsidRPr="00F755F0" w:rsidRDefault="00B548C4" w:rsidP="007E0253">
            <w:pPr>
              <w:spacing w:line="256" w:lineRule="auto"/>
              <w:ind w:right="-1"/>
              <w:jc w:val="center"/>
              <w:rPr>
                <w:rFonts w:ascii="Aptos" w:hAnsi="Aptos"/>
                <w:color w:val="auto"/>
                <w:sz w:val="22"/>
                <w:szCs w:val="22"/>
                <w:lang w:eastAsia="en-US"/>
              </w:rPr>
            </w:pPr>
            <w:r w:rsidRPr="00F755F0">
              <w:rPr>
                <w:rFonts w:ascii="Aptos" w:hAnsi="Aptos"/>
                <w:color w:val="auto"/>
                <w:position w:val="6"/>
                <w:sz w:val="22"/>
                <w:szCs w:val="22"/>
                <w:lang w:eastAsia="en-US"/>
              </w:rPr>
              <w:t>(Vardas ir pavardė)</w:t>
            </w:r>
            <w:r w:rsidRPr="00F755F0">
              <w:rPr>
                <w:rFonts w:ascii="Aptos" w:hAnsi="Aptos"/>
                <w:i/>
                <w:color w:val="auto"/>
                <w:sz w:val="22"/>
                <w:szCs w:val="22"/>
                <w:lang w:eastAsia="en-US"/>
              </w:rPr>
              <w:t xml:space="preserve"> </w:t>
            </w:r>
          </w:p>
        </w:tc>
        <w:tc>
          <w:tcPr>
            <w:tcW w:w="648" w:type="dxa"/>
          </w:tcPr>
          <w:p w14:paraId="692C1CC2" w14:textId="77777777" w:rsidR="00B548C4" w:rsidRPr="00F755F0" w:rsidRDefault="00B548C4" w:rsidP="007E0253">
            <w:pPr>
              <w:spacing w:line="256" w:lineRule="auto"/>
              <w:ind w:right="-1"/>
              <w:jc w:val="center"/>
              <w:rPr>
                <w:rFonts w:ascii="Aptos" w:hAnsi="Aptos"/>
                <w:color w:val="auto"/>
                <w:sz w:val="22"/>
                <w:szCs w:val="22"/>
                <w:lang w:eastAsia="en-US"/>
              </w:rPr>
            </w:pPr>
          </w:p>
        </w:tc>
      </w:tr>
    </w:tbl>
    <w:p w14:paraId="08895CCC" w14:textId="796BB512" w:rsidR="006F2D8A" w:rsidRPr="00F755F0" w:rsidRDefault="006F2D8A" w:rsidP="00352747">
      <w:pPr>
        <w:widowControl/>
        <w:rPr>
          <w:rFonts w:ascii="Aptos" w:hAnsi="Aptos"/>
        </w:rPr>
      </w:pPr>
    </w:p>
    <w:sectPr w:rsidR="006F2D8A" w:rsidRPr="00F755F0" w:rsidSect="00A57FD1">
      <w:footerReference w:type="default" r:id="rId7"/>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6967" w14:textId="77777777" w:rsidR="007451A4" w:rsidRDefault="007451A4" w:rsidP="0097030D">
      <w:r>
        <w:separator/>
      </w:r>
    </w:p>
  </w:endnote>
  <w:endnote w:type="continuationSeparator" w:id="0">
    <w:p w14:paraId="7FF96960" w14:textId="77777777" w:rsidR="007451A4" w:rsidRDefault="007451A4" w:rsidP="009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767938"/>
      <w:docPartObj>
        <w:docPartGallery w:val="Page Numbers (Bottom of Page)"/>
        <w:docPartUnique/>
      </w:docPartObj>
    </w:sdtPr>
    <w:sdtEndPr/>
    <w:sdtContent>
      <w:p w14:paraId="08BB1FF4" w14:textId="46707870" w:rsidR="00641D1C" w:rsidRDefault="00641D1C">
        <w:pPr>
          <w:pStyle w:val="Porat"/>
          <w:jc w:val="center"/>
        </w:pPr>
        <w:r>
          <w:fldChar w:fldCharType="begin"/>
        </w:r>
        <w:r>
          <w:instrText>PAGE   \* MERGEFORMAT</w:instrText>
        </w:r>
        <w:r>
          <w:fldChar w:fldCharType="separate"/>
        </w:r>
        <w:r>
          <w:t>2</w:t>
        </w:r>
        <w:r>
          <w:fldChar w:fldCharType="end"/>
        </w:r>
      </w:p>
    </w:sdtContent>
  </w:sdt>
  <w:p w14:paraId="669596B1" w14:textId="77777777" w:rsidR="00641D1C" w:rsidRDefault="00641D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0FAD0" w14:textId="77777777" w:rsidR="007451A4" w:rsidRDefault="007451A4" w:rsidP="0097030D">
      <w:r>
        <w:separator/>
      </w:r>
    </w:p>
  </w:footnote>
  <w:footnote w:type="continuationSeparator" w:id="0">
    <w:p w14:paraId="1BF6C5CB" w14:textId="77777777" w:rsidR="007451A4" w:rsidRDefault="007451A4" w:rsidP="0097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15:restartNumberingAfterBreak="0">
    <w:nsid w:val="71E36A90"/>
    <w:multiLevelType w:val="hybridMultilevel"/>
    <w:tmpl w:val="955EDCC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4610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57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8D0"/>
    <w:rsid w:val="0007475B"/>
    <w:rsid w:val="00146845"/>
    <w:rsid w:val="00170976"/>
    <w:rsid w:val="00187E29"/>
    <w:rsid w:val="0019595F"/>
    <w:rsid w:val="001A5917"/>
    <w:rsid w:val="00244AFF"/>
    <w:rsid w:val="00267A61"/>
    <w:rsid w:val="002A281A"/>
    <w:rsid w:val="002E4BA9"/>
    <w:rsid w:val="00322D9B"/>
    <w:rsid w:val="00352747"/>
    <w:rsid w:val="00401E4C"/>
    <w:rsid w:val="00405794"/>
    <w:rsid w:val="004175E7"/>
    <w:rsid w:val="00503DE3"/>
    <w:rsid w:val="005B7A84"/>
    <w:rsid w:val="00624B42"/>
    <w:rsid w:val="00641D1C"/>
    <w:rsid w:val="00691F9F"/>
    <w:rsid w:val="006F2D8A"/>
    <w:rsid w:val="007451A4"/>
    <w:rsid w:val="007562CE"/>
    <w:rsid w:val="007714FE"/>
    <w:rsid w:val="007B36FD"/>
    <w:rsid w:val="007D5478"/>
    <w:rsid w:val="007E1A6D"/>
    <w:rsid w:val="008C094C"/>
    <w:rsid w:val="008F3A56"/>
    <w:rsid w:val="0096346B"/>
    <w:rsid w:val="0097030D"/>
    <w:rsid w:val="00A02EE0"/>
    <w:rsid w:val="00A57FD1"/>
    <w:rsid w:val="00A66B9E"/>
    <w:rsid w:val="00AC177C"/>
    <w:rsid w:val="00B548C4"/>
    <w:rsid w:val="00B818D0"/>
    <w:rsid w:val="00B9481D"/>
    <w:rsid w:val="00C62DE5"/>
    <w:rsid w:val="00D32269"/>
    <w:rsid w:val="00D47888"/>
    <w:rsid w:val="00D57C6C"/>
    <w:rsid w:val="00E14C9F"/>
    <w:rsid w:val="00EA49CF"/>
    <w:rsid w:val="00F755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2731"/>
  <w15:docId w15:val="{90BB9366-C664-4821-A1F5-32F8B1BB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B818D0"/>
    <w:pPr>
      <w:widowControl w:val="0"/>
      <w:spacing w:after="0" w:line="240" w:lineRule="auto"/>
    </w:pPr>
    <w:rPr>
      <w:rFonts w:ascii="Times New Roman" w:eastAsia="Courier New" w:hAnsi="Times New Roman" w:cs="Times New Roman"/>
      <w:color w:val="000000"/>
      <w:kern w:val="0"/>
      <w:sz w:val="24"/>
      <w:szCs w:val="24"/>
      <w:lang w:eastAsia="lt-LT" w:bidi="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
    <w:name w:val="Body text_"/>
    <w:basedOn w:val="Numatytasispastraiposriftas"/>
    <w:link w:val="Pagrindinistekstas6"/>
    <w:rsid w:val="00B818D0"/>
    <w:rPr>
      <w:rFonts w:ascii="Trebuchet MS" w:eastAsia="Trebuchet MS" w:hAnsi="Trebuchet MS" w:cs="Trebuchet MS"/>
      <w:sz w:val="21"/>
      <w:szCs w:val="21"/>
      <w:shd w:val="clear" w:color="auto" w:fill="FFFFFF"/>
    </w:rPr>
  </w:style>
  <w:style w:type="paragraph" w:customStyle="1" w:styleId="Pagrindinistekstas6">
    <w:name w:val="Pagrindinis tekstas6"/>
    <w:basedOn w:val="prastasis"/>
    <w:link w:val="Bodytext"/>
    <w:rsid w:val="00B818D0"/>
    <w:pPr>
      <w:shd w:val="clear" w:color="auto" w:fill="FFFFFF"/>
      <w:spacing w:line="254" w:lineRule="exact"/>
      <w:ind w:hanging="580"/>
      <w:jc w:val="both"/>
    </w:pPr>
    <w:rPr>
      <w:rFonts w:ascii="Trebuchet MS" w:eastAsia="Trebuchet MS" w:hAnsi="Trebuchet MS" w:cs="Trebuchet MS"/>
      <w:color w:val="auto"/>
      <w:kern w:val="2"/>
      <w:sz w:val="21"/>
      <w:szCs w:val="21"/>
      <w:lang w:eastAsia="en-US" w:bidi="ar-SA"/>
      <w14:ligatures w14:val="standardContextual"/>
    </w:rPr>
  </w:style>
  <w:style w:type="paragraph" w:styleId="Antrats">
    <w:name w:val="header"/>
    <w:aliases w:val="En-tête-1,En-tête-2,hd,Header 2"/>
    <w:basedOn w:val="prastasis"/>
    <w:link w:val="AntratsDiagrama"/>
    <w:uiPriority w:val="99"/>
    <w:unhideWhenUsed/>
    <w:rsid w:val="00B818D0"/>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B818D0"/>
    <w:rPr>
      <w:rFonts w:ascii="Times New Roman" w:eastAsia="Courier New" w:hAnsi="Times New Roman" w:cs="Times New Roman"/>
      <w:color w:val="000000"/>
      <w:kern w:val="0"/>
      <w:sz w:val="24"/>
      <w:szCs w:val="24"/>
      <w:lang w:eastAsia="lt-LT" w:bidi="lt-LT"/>
      <w14:ligatures w14:val="none"/>
    </w:rPr>
  </w:style>
  <w:style w:type="paragraph" w:styleId="Tekstoblokas">
    <w:name w:val="Block Text"/>
    <w:basedOn w:val="prastasis"/>
    <w:rsid w:val="00B818D0"/>
    <w:pPr>
      <w:widowControl/>
      <w:ind w:left="1440" w:right="142"/>
    </w:pPr>
    <w:rPr>
      <w:rFonts w:eastAsia="Times New Roman"/>
      <w:color w:val="auto"/>
      <w:szCs w:val="20"/>
      <w:lang w:eastAsia="en-US" w:bidi="ar-SA"/>
    </w:rPr>
  </w:style>
  <w:style w:type="paragraph" w:customStyle="1" w:styleId="BodyText1">
    <w:name w:val="Body Text1"/>
    <w:link w:val="BodytextChar"/>
    <w:rsid w:val="00B818D0"/>
    <w:pPr>
      <w:snapToGrid w:val="0"/>
      <w:spacing w:after="0" w:line="240" w:lineRule="auto"/>
      <w:ind w:firstLine="312"/>
      <w:jc w:val="both"/>
    </w:pPr>
    <w:rPr>
      <w:rFonts w:ascii="TimesLT" w:eastAsia="Times New Roman" w:hAnsi="TimesLT" w:cs="Times New Roman"/>
      <w:kern w:val="0"/>
      <w:sz w:val="20"/>
      <w:lang w:val="en-US"/>
      <w14:ligatures w14:val="none"/>
    </w:rPr>
  </w:style>
  <w:style w:type="character" w:customStyle="1" w:styleId="BodytextChar">
    <w:name w:val="Body text Char"/>
    <w:link w:val="BodyText1"/>
    <w:rsid w:val="00B818D0"/>
    <w:rPr>
      <w:rFonts w:ascii="TimesLT" w:eastAsia="Times New Roman" w:hAnsi="TimesLT" w:cs="Times New Roman"/>
      <w:kern w:val="0"/>
      <w:sz w:val="20"/>
      <w:lang w:val="en-US"/>
      <w14:ligatures w14:val="none"/>
    </w:rPr>
  </w:style>
  <w:style w:type="table" w:styleId="Lentelstinklelis">
    <w:name w:val="Table Grid"/>
    <w:basedOn w:val="prastojilentel"/>
    <w:uiPriority w:val="59"/>
    <w:rsid w:val="00B818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B818D0"/>
    <w:pPr>
      <w:ind w:left="720"/>
      <w:contextualSpacing/>
    </w:pPr>
    <w:rPr>
      <w:sz w:val="20"/>
      <w:szCs w:val="20"/>
      <w:lang w:bidi="ar-SA"/>
    </w:rPr>
  </w:style>
  <w:style w:type="character" w:customStyle="1" w:styleId="SraopastraipaDiagrama">
    <w:name w:val="Sąrašo pastraipa Diagrama"/>
    <w:link w:val="Sraopastraipa"/>
    <w:uiPriority w:val="34"/>
    <w:locked/>
    <w:rsid w:val="00B818D0"/>
    <w:rPr>
      <w:rFonts w:ascii="Times New Roman" w:eastAsia="Courier New" w:hAnsi="Times New Roman" w:cs="Times New Roman"/>
      <w:color w:val="000000"/>
      <w:kern w:val="0"/>
      <w:sz w:val="20"/>
      <w:szCs w:val="20"/>
      <w:lang w:eastAsia="lt-LT"/>
      <w14:ligatures w14:val="none"/>
    </w:rPr>
  </w:style>
  <w:style w:type="paragraph" w:styleId="Porat">
    <w:name w:val="footer"/>
    <w:basedOn w:val="prastasis"/>
    <w:link w:val="PoratDiagrama"/>
    <w:uiPriority w:val="99"/>
    <w:unhideWhenUsed/>
    <w:rsid w:val="0097030D"/>
    <w:pPr>
      <w:tabs>
        <w:tab w:val="center" w:pos="4819"/>
        <w:tab w:val="right" w:pos="9638"/>
      </w:tabs>
    </w:pPr>
  </w:style>
  <w:style w:type="character" w:customStyle="1" w:styleId="PoratDiagrama">
    <w:name w:val="Poraštė Diagrama"/>
    <w:basedOn w:val="Numatytasispastraiposriftas"/>
    <w:link w:val="Porat"/>
    <w:uiPriority w:val="99"/>
    <w:rsid w:val="0097030D"/>
    <w:rPr>
      <w:rFonts w:ascii="Times New Roman" w:eastAsia="Courier New" w:hAnsi="Times New Roman" w:cs="Times New Roman"/>
      <w:color w:val="000000"/>
      <w:kern w:val="0"/>
      <w:sz w:val="24"/>
      <w:szCs w:val="24"/>
      <w:lang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CF575C87D47A743A68931F1E2559971" ma:contentTypeVersion="13" ma:contentTypeDescription="Kurkite naują dokumentą." ma:contentTypeScope="" ma:versionID="3a2eef43face1772f2ccff3490629520">
  <xsd:schema xmlns:xsd="http://www.w3.org/2001/XMLSchema" xmlns:xs="http://www.w3.org/2001/XMLSchema" xmlns:p="http://schemas.microsoft.com/office/2006/metadata/properties" xmlns:ns2="21a6971f-054d-4e23-ae50-66b414347931" xmlns:ns3="17b0b353-0176-4c9b-be37-6c3341b020e6" targetNamespace="http://schemas.microsoft.com/office/2006/metadata/properties" ma:root="true" ma:fieldsID="b37082cd0029f639329a72aa27a6cd5e" ns2:_="" ns3:_="">
    <xsd:import namespace="21a6971f-054d-4e23-ae50-66b414347931"/>
    <xsd:import namespace="17b0b353-0176-4c9b-be37-6c3341b02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6971f-054d-4e23-ae50-66b414347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9cc402d-1a06-4e94-b891-cfaa7e109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0b353-0176-4c9b-be37-6c3341b02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a081f4-863f-43c5-a133-b8ac7500ffb8}" ma:internalName="TaxCatchAll" ma:showField="CatchAllData" ma:web="17b0b353-0176-4c9b-be37-6c3341b02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a6971f-054d-4e23-ae50-66b414347931">
      <Terms xmlns="http://schemas.microsoft.com/office/infopath/2007/PartnerControls"/>
    </lcf76f155ced4ddcb4097134ff3c332f>
    <TaxCatchAll xmlns="17b0b353-0176-4c9b-be37-6c3341b020e6" xsi:nil="true"/>
  </documentManagement>
</p:properties>
</file>

<file path=customXml/itemProps1.xml><?xml version="1.0" encoding="utf-8"?>
<ds:datastoreItem xmlns:ds="http://schemas.openxmlformats.org/officeDocument/2006/customXml" ds:itemID="{117331AF-8CE3-464D-91D6-91B7B4206773}"/>
</file>

<file path=customXml/itemProps2.xml><?xml version="1.0" encoding="utf-8"?>
<ds:datastoreItem xmlns:ds="http://schemas.openxmlformats.org/officeDocument/2006/customXml" ds:itemID="{B7993422-D0A3-4E62-9B7D-B47FB3C100C8}"/>
</file>

<file path=customXml/itemProps3.xml><?xml version="1.0" encoding="utf-8"?>
<ds:datastoreItem xmlns:ds="http://schemas.openxmlformats.org/officeDocument/2006/customXml" ds:itemID="{062C0AAB-B841-47C5-887E-E71B79DA2488}"/>
</file>

<file path=docProps/app.xml><?xml version="1.0" encoding="utf-8"?>
<Properties xmlns="http://schemas.openxmlformats.org/officeDocument/2006/extended-properties" xmlns:vt="http://schemas.openxmlformats.org/officeDocument/2006/docPropsVTypes">
  <Template>Normal</Template>
  <TotalTime>6</TotalTime>
  <Pages>4</Pages>
  <Words>3798</Words>
  <Characters>2165</Characters>
  <Application>Microsoft Office Word</Application>
  <DocSecurity>0</DocSecurity>
  <Lines>18</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Trainienė</cp:lastModifiedBy>
  <cp:revision>13</cp:revision>
  <dcterms:created xsi:type="dcterms:W3CDTF">2023-09-29T05:27:00Z</dcterms:created>
  <dcterms:modified xsi:type="dcterms:W3CDTF">2025-06-10T08:26:00Z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0x0101001CF575C87D47A743A68931F1E2559971</vt:lpwstr>
  </property>
</Properties>
</file>